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1C" w:rsidRPr="00C72C1C" w:rsidRDefault="00C72C1C" w:rsidP="00C72C1C">
      <w:pPr>
        <w:widowControl/>
        <w:spacing w:line="390" w:lineRule="atLeast"/>
        <w:ind w:firstLine="360"/>
        <w:jc w:val="left"/>
        <w:textAlignment w:val="baseline"/>
        <w:rPr>
          <w:rFonts w:ascii="微软雅黑" w:eastAsia="微软雅黑" w:hAnsi="微软雅黑" w:cs="宋体"/>
          <w:color w:val="333333"/>
          <w:kern w:val="0"/>
          <w:szCs w:val="21"/>
        </w:rPr>
      </w:pPr>
      <w:r w:rsidRPr="00C72C1C">
        <w:rPr>
          <w:rFonts w:ascii="微软雅黑" w:eastAsia="微软雅黑" w:hAnsi="微软雅黑" w:cs="宋体" w:hint="eastAsia"/>
          <w:color w:val="333333"/>
          <w:kern w:val="0"/>
          <w:szCs w:val="21"/>
          <w:bdr w:val="none" w:sz="0" w:space="0" w:color="auto" w:frame="1"/>
        </w:rPr>
        <w:t>附件1：</w:t>
      </w: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t>2020年宜兴市教育系统学校招聘编外用工人员岗位简介表</w:t>
      </w:r>
    </w:p>
    <w:tbl>
      <w:tblPr>
        <w:tblW w:w="9090" w:type="dxa"/>
        <w:shd w:val="clear" w:color="auto" w:fill="FFFFFF"/>
        <w:tblCellMar>
          <w:left w:w="0" w:type="dxa"/>
          <w:right w:w="0" w:type="dxa"/>
        </w:tblCellMar>
        <w:tblLook w:val="04A0" w:firstRow="1" w:lastRow="0" w:firstColumn="1" w:lastColumn="0" w:noHBand="0" w:noVBand="1"/>
      </w:tblPr>
      <w:tblGrid>
        <w:gridCol w:w="425"/>
        <w:gridCol w:w="1031"/>
        <w:gridCol w:w="455"/>
        <w:gridCol w:w="398"/>
        <w:gridCol w:w="6781"/>
      </w:tblGrid>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岗位代码</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招聘学校</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招聘岗位</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招聘人数</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招聘条件</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幼儿教师</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2．专业与教师资格条件符合以下之一：</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（1）学前教育专业，具有幼儿园教师资格证（因受疫情影响暂未取得教师资格证的，须承诺2021年8月1日前须取得幼儿教师资格证；如果在2021年8月1日前未取得幼儿教师资格证，则予以解除劳动合同）；</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（2）其他专业，必须具有幼儿园教师资格证或在有效期内的幼儿园教师资格笔试和面试的合格证明。</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宜兴市城东实验幼儿园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5</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7</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宜兴市城南实验小学附属</w:t>
            </w:r>
            <w:r w:rsidRPr="00C72C1C">
              <w:rPr>
                <w:rFonts w:ascii="微软雅黑" w:eastAsia="微软雅黑" w:hAnsi="微软雅黑" w:cs="宋体" w:hint="eastAsia"/>
                <w:color w:val="000000"/>
                <w:kern w:val="0"/>
                <w:szCs w:val="21"/>
                <w:bdr w:val="none" w:sz="0" w:space="0" w:color="auto" w:frame="1"/>
              </w:rPr>
              <w:lastRenderedPageBreak/>
              <w:t>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05</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宜兴市荆溪小学附属幼儿园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06</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宜兴市城西小学附属幼儿园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07</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宜兴市特殊教育学校</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08</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保育员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1．高中及以上学历；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2．性别：女；</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w:t>
            </w:r>
            <w:r w:rsidRPr="00C72C1C">
              <w:rPr>
                <w:rFonts w:ascii="微软雅黑" w:eastAsia="微软雅黑" w:hAnsi="微软雅黑" w:cs="宋体" w:hint="eastAsia"/>
                <w:color w:val="000000"/>
                <w:kern w:val="0"/>
                <w:szCs w:val="21"/>
                <w:bdr w:val="none" w:sz="0" w:space="0" w:color="auto" w:frame="1"/>
              </w:rPr>
              <w:lastRenderedPageBreak/>
              <w:t>若缴纳社会保险满10年（含）以上的可放宽至45周岁以下（1975年8月1日后出生）。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09</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宜兴市宜城中心</w:t>
            </w:r>
            <w:r w:rsidRPr="00C72C1C">
              <w:rPr>
                <w:rFonts w:ascii="微软雅黑" w:eastAsia="微软雅黑" w:hAnsi="微软雅黑" w:cs="宋体" w:hint="eastAsia"/>
                <w:color w:val="000000"/>
                <w:kern w:val="0"/>
                <w:szCs w:val="21"/>
                <w:bdr w:val="none" w:sz="0" w:space="0" w:color="auto" w:frame="1"/>
              </w:rPr>
              <w:lastRenderedPageBreak/>
              <w:t>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10</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宜兴市城东实验幼儿园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宜兴市第二实验小学附属幼儿园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宜兴市城南实验小学附属幼儿园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宜兴市荆溪小学</w:t>
            </w:r>
            <w:r w:rsidRPr="00C72C1C">
              <w:rPr>
                <w:rFonts w:ascii="微软雅黑" w:eastAsia="微软雅黑" w:hAnsi="微软雅黑" w:cs="宋体" w:hint="eastAsia"/>
                <w:color w:val="000000"/>
                <w:kern w:val="0"/>
                <w:szCs w:val="21"/>
                <w:bdr w:val="none" w:sz="0" w:space="0" w:color="auto" w:frame="1"/>
              </w:rPr>
              <w:lastRenderedPageBreak/>
              <w:t>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15</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宜兴市城西小学附属幼儿园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16</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保健员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1．中专及以上学历；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2．医学类专业；</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3．具有以下证书之一：①执业（助理）医师证②护士资格证③保健医生上岗证；</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4．性别：女性；</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5．年龄35周岁以下（1985年8月1日后出生），若缴纳社会保险金满5年（含）以上的可放宽至40周岁以下（1980年8月1日后出生）。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17</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宜兴市第二实验小学附属幼儿园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18</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宜兴市荆溪小学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信息技</w:t>
            </w:r>
            <w:r w:rsidRPr="00C72C1C">
              <w:rPr>
                <w:rFonts w:ascii="微软雅黑" w:eastAsia="微软雅黑" w:hAnsi="微软雅黑" w:cs="宋体" w:hint="eastAsia"/>
                <w:color w:val="000000"/>
                <w:kern w:val="0"/>
                <w:szCs w:val="21"/>
                <w:bdr w:val="none" w:sz="0" w:space="0" w:color="auto" w:frame="1"/>
              </w:rPr>
              <w:lastRenderedPageBreak/>
              <w:t>术员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2．计算机（大类）类专业；</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3．性别：男性；</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4．年龄35周岁以下（1985年8月1日后出生），若缴纳社会保险满5年（含）以上的可放宽至40周岁以下（1980年8月1日后出生）。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19</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档案管理员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2．性别：女；</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20</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宜兴市特殊教育学校</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宜兴市城南实验小学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2．具有中小学教师资格证，具有教育教学经历；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3．性别：女；</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4．年龄35周岁以下（1985年8月1日后出生），若缴纳社会保险满5年（含）以上的可放宽至40周岁以下（1980年8月1日后出生）。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22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文印员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1．高中及以上学历；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2．性别：女；</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教辅员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2．具有中小学教师资格证；</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江苏省无锡未成年人社会实践基地</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25</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江苏省无锡未成年人社会实践基地</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1．大专及以上学历；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2．具有中小学教师资格证；</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3．性别：男性；</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4．年龄35周岁以下（1985年8月1日后出生），若缴纳社会保险满5年（含）以上的可放宽至40周岁以下（1980年8月1日后出生）。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26</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宜兴市陶城实验小学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仓库管理员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1．高中及以上学历；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2．年龄35周岁以下（1985年8月1日后出生），若缴纳社会保险满5年（含）以上的可放宽至40周岁以下（1980年8月1日后出生）。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27</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江苏省无锡未成年人社会实践基地</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宿舍管理员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1．高中及以上学历；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2．性别：女；</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3．年龄35周岁以下（1985年8月1日后出生），若缴纳社会保险满5年（含）以上的可放宽至40周岁以下（1980年8月1日后出生），若缴纳社会保险满10年（含）以上的可放宽至45周岁以下（1975年8月1日后出生）。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28</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宜兴市阳羡高级中学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宿舍管理员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1．高中及以上学历；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2．性别：男；</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3．年龄45周岁以下（1975年8月1日后出生），若缴纳社会保险</w:t>
            </w:r>
            <w:r w:rsidRPr="00C72C1C">
              <w:rPr>
                <w:rFonts w:ascii="微软雅黑" w:eastAsia="微软雅黑" w:hAnsi="微软雅黑" w:cs="宋体" w:hint="eastAsia"/>
                <w:color w:val="000000"/>
                <w:kern w:val="0"/>
                <w:szCs w:val="21"/>
                <w:bdr w:val="none" w:sz="0" w:space="0" w:color="auto" w:frame="1"/>
              </w:rPr>
              <w:lastRenderedPageBreak/>
              <w:t>满5年（含）以上的可放宽至50周岁以下（1970年8月1日后出生），若缴纳社会保险满10年（含）以上的可放宽至55周岁以下（1965年8月1日后出生）。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29</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宜兴市实验小学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保洁员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1．初中及以上学历；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2．性别及年龄、社保缴费条件符合以下之一。</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性别：女；年龄35周岁以下（1985年8月1日后出生），若缴纳社会保险满5年（含）以上的可放宽至40周岁以下（1980年8月1日后出生），若缴纳社会保险满10年（含）以上的可放宽至45周岁以下（1975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性别：男；年龄45周岁以下（1975年8月1日后出生），若缴纳社会保险满5年（含）以上的可放宽至50周岁以下（1970年8月1日后出生），若缴纳社会保险满10年（含）以上的可放宽至55周岁以下（1965年8月1日后出生）。</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30</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宜兴市东氿小学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宜兴市荆溪小学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32</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宜兴市陶城实验小学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江苏省宜兴第一中学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3</w:t>
            </w:r>
            <w:r w:rsidRPr="00C72C1C">
              <w:rPr>
                <w:rFonts w:ascii="微软雅黑" w:eastAsia="微软雅黑" w:hAnsi="微软雅黑" w:cs="宋体" w:hint="eastAsia"/>
                <w:color w:val="000000"/>
                <w:kern w:val="0"/>
                <w:szCs w:val="21"/>
                <w:bdr w:val="none" w:sz="0" w:space="0" w:color="auto" w:frame="1"/>
              </w:rPr>
              <w:lastRenderedPageBreak/>
              <w:t>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宜兴市</w:t>
            </w:r>
            <w:r w:rsidRPr="00C72C1C">
              <w:rPr>
                <w:rFonts w:ascii="微软雅黑" w:eastAsia="微软雅黑" w:hAnsi="微软雅黑" w:cs="宋体" w:hint="eastAsia"/>
                <w:color w:val="000000"/>
                <w:kern w:val="0"/>
                <w:szCs w:val="21"/>
                <w:bdr w:val="none" w:sz="0" w:space="0" w:color="auto" w:frame="1"/>
              </w:rPr>
              <w:lastRenderedPageBreak/>
              <w:t>阳羡高级中学</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bl>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lastRenderedPageBreak/>
        <w:t>备注：宜城中心幼儿园与东氿幼儿园一体化管理，两所幼儿园所招聘人员将根据工作需要交流使用。</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t>附件2：</w:t>
      </w: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t>2020年宜兴市教育系统学校招聘编外用工人员考试形式、内容</w:t>
      </w:r>
    </w:p>
    <w:tbl>
      <w:tblPr>
        <w:tblW w:w="9330" w:type="dxa"/>
        <w:shd w:val="clear" w:color="auto" w:fill="FFFFFF"/>
        <w:tblCellMar>
          <w:left w:w="0" w:type="dxa"/>
          <w:right w:w="0" w:type="dxa"/>
        </w:tblCellMar>
        <w:tblLook w:val="04A0" w:firstRow="1" w:lastRow="0" w:firstColumn="1" w:lastColumn="0" w:noHBand="0" w:noVBand="1"/>
      </w:tblPr>
      <w:tblGrid>
        <w:gridCol w:w="910"/>
        <w:gridCol w:w="330"/>
        <w:gridCol w:w="1588"/>
        <w:gridCol w:w="3092"/>
        <w:gridCol w:w="3410"/>
      </w:tblGrid>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招聘岗位</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考试</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形式</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考试内容</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范围及要求</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成绩计算</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幼儿教师</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（01～07）</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技能</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测试</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绘画、弹唱、</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舞蹈、课堂教学技能（试讲）</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绘画：为指定的故事配教学插图</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弹唱：指定曲目，自弹自唱</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舞蹈：自备（时间3分钟以内），伴奏音乐必须保存在U盘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试讲：幼儿园综合课程（时间8分钟以内）</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绘画、弹唱、舞蹈、试讲分别以20、20、20、40分评分，合计总分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保育员</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（08～15）</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面试</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现场问答</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结合保育工作实际回答问题及现场操作</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百分制评分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jc w:val="left"/>
              <w:rPr>
                <w:rFonts w:ascii="微软雅黑" w:eastAsia="微软雅黑" w:hAnsi="微软雅黑" w:cs="宋体"/>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特长展示</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弹、唱、跳、画、书法、折纸、讲故事等由考生任选一项</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72C1C" w:rsidRPr="00C72C1C" w:rsidRDefault="00C72C1C" w:rsidP="00C72C1C">
            <w:pPr>
              <w:widowControl/>
              <w:jc w:val="left"/>
              <w:rPr>
                <w:rFonts w:ascii="微软雅黑" w:eastAsia="微软雅黑" w:hAnsi="微软雅黑" w:cs="宋体"/>
                <w:color w:val="000000"/>
                <w:kern w:val="0"/>
                <w:sz w:val="23"/>
                <w:szCs w:val="23"/>
              </w:rPr>
            </w:pPr>
          </w:p>
        </w:tc>
      </w:tr>
      <w:tr w:rsidR="00C72C1C" w:rsidRPr="00C72C1C" w:rsidTr="00C72C1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其他岗位</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（16～34）</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面试</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现场问答</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结合具体岗位工作实际,回答问题及现场操作</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百分制评分</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bl>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t>附件3：</w:t>
      </w: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rPr>
        <w:br/>
      </w:r>
      <w:r w:rsidRPr="00C72C1C">
        <w:rPr>
          <w:rFonts w:ascii="微软雅黑" w:eastAsia="微软雅黑" w:hAnsi="微软雅黑" w:cs="宋体" w:hint="eastAsia"/>
          <w:color w:val="333333"/>
          <w:kern w:val="0"/>
          <w:szCs w:val="21"/>
          <w:bdr w:val="none" w:sz="0" w:space="0" w:color="auto" w:frame="1"/>
        </w:rPr>
        <w:t>2020年宜兴市教育系统学校招聘编外用工人员工作安排</w:t>
      </w:r>
    </w:p>
    <w:tbl>
      <w:tblPr>
        <w:tblW w:w="9150" w:type="dxa"/>
        <w:jc w:val="center"/>
        <w:shd w:val="clear" w:color="auto" w:fill="FFFFFF"/>
        <w:tblCellMar>
          <w:left w:w="0" w:type="dxa"/>
          <w:right w:w="0" w:type="dxa"/>
        </w:tblCellMar>
        <w:tblLook w:val="04A0" w:firstRow="1" w:lastRow="0" w:firstColumn="1" w:lastColumn="0" w:noHBand="0" w:noVBand="1"/>
      </w:tblPr>
      <w:tblGrid>
        <w:gridCol w:w="1529"/>
        <w:gridCol w:w="1720"/>
        <w:gridCol w:w="5901"/>
      </w:tblGrid>
      <w:tr w:rsidR="00C72C1C" w:rsidRPr="00C72C1C" w:rsidTr="00C72C1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事  项</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时间</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地  点</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现场报名</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8月6日</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宜城街道阳泉东路102号</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lastRenderedPageBreak/>
              <w:t>考试</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8月10日</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宜兴市实验幼儿园</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宜城街道阳泉东路102号</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r w:rsidR="00C72C1C" w:rsidRPr="00C72C1C" w:rsidTr="00C72C1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成绩公布</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8月11日</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bottom"/>
            <w:hideMark/>
          </w:tcPr>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宜兴市教育局网站</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p w:rsidR="00C72C1C" w:rsidRPr="00C72C1C" w:rsidRDefault="00C72C1C" w:rsidP="00C72C1C">
            <w:pPr>
              <w:widowControl/>
              <w:spacing w:line="390" w:lineRule="atLeast"/>
              <w:ind w:firstLine="360"/>
              <w:jc w:val="center"/>
              <w:textAlignment w:val="baseline"/>
              <w:rPr>
                <w:rFonts w:ascii="微软雅黑" w:eastAsia="微软雅黑" w:hAnsi="微软雅黑" w:cs="宋体" w:hint="eastAsia"/>
                <w:color w:val="000000"/>
                <w:kern w:val="0"/>
                <w:sz w:val="23"/>
                <w:szCs w:val="23"/>
              </w:rPr>
            </w:pPr>
            <w:r w:rsidRPr="00C72C1C">
              <w:rPr>
                <w:rFonts w:ascii="微软雅黑" w:eastAsia="微软雅黑" w:hAnsi="微软雅黑" w:cs="宋体" w:hint="eastAsia"/>
                <w:color w:val="000000"/>
                <w:kern w:val="0"/>
                <w:szCs w:val="21"/>
                <w:bdr w:val="none" w:sz="0" w:space="0" w:color="auto" w:frame="1"/>
              </w:rPr>
              <w:t>http://www.yixing.gov.cn/yxedu/</w:t>
            </w:r>
          </w:p>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000000"/>
                <w:kern w:val="0"/>
                <w:sz w:val="23"/>
                <w:szCs w:val="23"/>
              </w:rPr>
            </w:pPr>
          </w:p>
        </w:tc>
      </w:tr>
    </w:tbl>
    <w:p w:rsidR="00C72C1C" w:rsidRPr="00C72C1C" w:rsidRDefault="00C72C1C" w:rsidP="00C72C1C">
      <w:pPr>
        <w:widowControl/>
        <w:spacing w:line="390" w:lineRule="atLeast"/>
        <w:ind w:firstLine="360"/>
        <w:jc w:val="left"/>
        <w:textAlignment w:val="baseline"/>
        <w:rPr>
          <w:rFonts w:ascii="微软雅黑" w:eastAsia="微软雅黑" w:hAnsi="微软雅黑" w:cs="宋体" w:hint="eastAsia"/>
          <w:color w:val="333333"/>
          <w:kern w:val="0"/>
          <w:szCs w:val="21"/>
        </w:rPr>
      </w:pPr>
      <w:r w:rsidRPr="00C72C1C">
        <w:rPr>
          <w:rFonts w:ascii="微软雅黑" w:eastAsia="微软雅黑" w:hAnsi="微软雅黑" w:cs="宋体" w:hint="eastAsia"/>
          <w:color w:val="333333"/>
          <w:kern w:val="0"/>
          <w:szCs w:val="21"/>
          <w:bdr w:val="none" w:sz="0" w:space="0" w:color="auto" w:frame="1"/>
        </w:rPr>
        <w:t>注：具体时间、地点详见准考证（如有调整，另行通知）。其它相关工作事项另行通知。</w:t>
      </w:r>
    </w:p>
    <w:p w:rsidR="00A85489" w:rsidRPr="00C72C1C" w:rsidRDefault="00A85489" w:rsidP="00C72C1C">
      <w:bookmarkStart w:id="0" w:name="_GoBack"/>
      <w:bookmarkEnd w:id="0"/>
    </w:p>
    <w:sectPr w:rsidR="00A85489" w:rsidRPr="00C72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50" w:rsidRDefault="00FC6950" w:rsidP="00C72C1C">
      <w:r>
        <w:separator/>
      </w:r>
    </w:p>
  </w:endnote>
  <w:endnote w:type="continuationSeparator" w:id="0">
    <w:p w:rsidR="00FC6950" w:rsidRDefault="00FC6950" w:rsidP="00C7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50" w:rsidRDefault="00FC6950" w:rsidP="00C72C1C">
      <w:r>
        <w:separator/>
      </w:r>
    </w:p>
  </w:footnote>
  <w:footnote w:type="continuationSeparator" w:id="0">
    <w:p w:rsidR="00FC6950" w:rsidRDefault="00FC6950" w:rsidP="00C72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89"/>
    <w:rsid w:val="00A85489"/>
    <w:rsid w:val="00C72C1C"/>
    <w:rsid w:val="00FC6950"/>
    <w:rsid w:val="03DA03E5"/>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B484E-B9C8-4C8A-A337-F29444A5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jc w:val="center"/>
      <w:outlineLvl w:val="0"/>
    </w:pPr>
    <w:rPr>
      <w:rFonts w:eastAsia="宋体"/>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pPr>
      <w:ind w:leftChars="200" w:left="420"/>
    </w:pPr>
    <w:rPr>
      <w:rFonts w:eastAsia="宋体"/>
      <w:sz w:val="24"/>
    </w:rPr>
  </w:style>
  <w:style w:type="paragraph" w:styleId="a3">
    <w:name w:val="Normal (Web)"/>
    <w:basedOn w:val="a"/>
    <w:uiPriority w:val="99"/>
    <w:pPr>
      <w:spacing w:beforeAutospacing="1" w:afterAutospacing="1"/>
      <w:jc w:val="left"/>
    </w:pPr>
    <w:rPr>
      <w:rFonts w:cs="Times New Roman"/>
      <w:kern w:val="0"/>
      <w:sz w:val="24"/>
    </w:rPr>
  </w:style>
  <w:style w:type="character" w:customStyle="1" w:styleId="1Char">
    <w:name w:val="标题 1 Char"/>
    <w:basedOn w:val="a0"/>
    <w:link w:val="1"/>
    <w:rPr>
      <w:rFonts w:asciiTheme="minorHAnsi" w:eastAsia="宋体" w:hAnsiTheme="minorHAnsi"/>
      <w:b/>
      <w:bCs/>
      <w:sz w:val="28"/>
    </w:rPr>
  </w:style>
  <w:style w:type="paragraph" w:styleId="a4">
    <w:name w:val="header"/>
    <w:basedOn w:val="a"/>
    <w:link w:val="Char"/>
    <w:rsid w:val="00C72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2C1C"/>
    <w:rPr>
      <w:rFonts w:asciiTheme="minorHAnsi" w:eastAsiaTheme="minorEastAsia" w:hAnsiTheme="minorHAnsi" w:cstheme="minorBidi"/>
      <w:kern w:val="2"/>
      <w:sz w:val="18"/>
      <w:szCs w:val="18"/>
    </w:rPr>
  </w:style>
  <w:style w:type="paragraph" w:styleId="a5">
    <w:name w:val="footer"/>
    <w:basedOn w:val="a"/>
    <w:link w:val="Char0"/>
    <w:rsid w:val="00C72C1C"/>
    <w:pPr>
      <w:tabs>
        <w:tab w:val="center" w:pos="4153"/>
        <w:tab w:val="right" w:pos="8306"/>
      </w:tabs>
      <w:snapToGrid w:val="0"/>
      <w:jc w:val="left"/>
    </w:pPr>
    <w:rPr>
      <w:sz w:val="18"/>
      <w:szCs w:val="18"/>
    </w:rPr>
  </w:style>
  <w:style w:type="character" w:customStyle="1" w:styleId="Char0">
    <w:name w:val="页脚 Char"/>
    <w:basedOn w:val="a0"/>
    <w:link w:val="a5"/>
    <w:rsid w:val="00C72C1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cp:lastModifiedBy>
  <cp:revision>2</cp:revision>
  <dcterms:created xsi:type="dcterms:W3CDTF">2014-10-29T12:08:00Z</dcterms:created>
  <dcterms:modified xsi:type="dcterms:W3CDTF">2020-07-29T06:02:00Z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