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6月10日每日一练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1.通常学生用简洁的词语写下材料中的主要观点、次要观点和各观点之间的关系，这种学习策略属于(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A.精加工策略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56.26pt">
                  <v:imagedata r:id="rId4" o:title=""/>
                </v:shape>
              </w:pict>
            </w:r>
            <w:r>
              <w:pict>
                <v:shape id="_x0000_i1026" type="#_x0000_t75" style="height:9pt;width:50.26pt">
                  <v:imagedata r:id="rId5" o:title=""/>
                </v:shape>
              </w:pict>
            </w:r>
            <w:r>
              <w:t>53.13%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B.组织策略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42.76pt">
                  <v:imagedata r:id="rId6" o:title=""/>
                </v:shape>
              </w:pict>
            </w:r>
            <w:r>
              <w:pict>
                <v:shape id="_x0000_i1028" type="#_x0000_t75" style="height:9pt;width:63.76pt">
                  <v:imagedata r:id="rId7" o:title=""/>
                </v:shape>
              </w:pict>
            </w:r>
            <w:r>
              <w:t>40.63%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C.调节策略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6pt">
                  <v:imagedata r:id="rId8" o:title=""/>
                </v:shape>
              </w:pict>
            </w:r>
            <w:r>
              <w:pict>
                <v:shape id="_x0000_i1030" type="#_x0000_t75" style="height:9pt;width:100.51pt">
                  <v:imagedata r:id="rId9" o:title=""/>
                </v:shape>
              </w:pict>
            </w:r>
            <w:r>
              <w:t>6.25%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D.计划策略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40.63%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2.小李原来认为“教学心理”就是研究知识掌握和技能形成的，后来要让他认识到“认知策略”的学习也是教学心理研究的内容之一，这是(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A.并列结合学习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26.25pt">
                  <v:imagedata r:id="rId11" o:title=""/>
                </v:shape>
              </w:pict>
            </w:r>
            <w:r>
              <w:pict>
                <v:shape id="_x0000_i1033" type="#_x0000_t75" style="height:9pt;width:80.26pt">
                  <v:imagedata r:id="rId12" o:title=""/>
                </v:shape>
              </w:pict>
            </w:r>
            <w:r>
              <w:t>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B.类属学习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46.51pt">
                  <v:imagedata r:id="rId13" o:title=""/>
                </v:shape>
              </w:pict>
            </w:r>
            <w:r>
              <w:pict>
                <v:shape id="_x0000_i1035" type="#_x0000_t75" style="height:9pt;width:60.01pt">
                  <v:imagedata r:id="rId14" o:title=""/>
                </v:shape>
              </w:pict>
            </w:r>
            <w:r>
              <w:t>43.75%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C.归纳学习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26.25pt">
                  <v:imagedata r:id="rId11" o:title=""/>
                </v:shape>
              </w:pict>
            </w:r>
            <w:r>
              <w:pict>
                <v:shape id="_x0000_i1037" type="#_x0000_t75" style="height:9pt;width:80.26pt">
                  <v:imagedata r:id="rId12" o:title=""/>
                </v:shape>
              </w:pict>
            </w:r>
            <w:r>
              <w:t>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D.上位学习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6pt">
                  <v:imagedata r:id="rId8" o:title=""/>
                </v:shape>
              </w:pict>
            </w:r>
            <w:r>
              <w:pict>
                <v:shape id="_x0000_i1039" type="#_x0000_t75" style="height:9pt;width:100.51pt">
                  <v:imagedata r:id="rId9" o:title=""/>
                </v:shape>
              </w:pict>
            </w:r>
            <w:r>
              <w:t>6.25%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43.75%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3.老师经常用发小礼品、小卡片等方式鼓励学生的良好行为，这种改变学生行为的方法是(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A.示范法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B.系统脱敏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C.代币奖励法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06.51pt">
                  <v:imagedata r:id="rId15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D.认知调适法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4.一个人幻想成为另一个人，而这个人通常在他的心理上占有重要地位，这种心理现象叫(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A.认同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36.01pt">
                  <v:imagedata r:id="rId16" o:title=""/>
                </v:shape>
              </w:pict>
            </w:r>
            <w:r>
              <w:pict>
                <v:shape id="_x0000_i1045" type="#_x0000_t75" style="height:9pt;width:70.51pt">
                  <v:imagedata r:id="rId17" o:title=""/>
                </v:shape>
              </w:pict>
            </w:r>
            <w:r>
              <w:t>34.38%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B.移置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2.75pt">
                  <v:imagedata r:id="rId18" o:title=""/>
                </v:shape>
              </w:pict>
            </w:r>
            <w:r>
              <w:pict>
                <v:shape id="_x0000_i1047" type="#_x0000_t75" style="height:9pt;width:93.76pt">
                  <v:imagedata r:id="rId19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C.投射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56.26pt">
                  <v:imagedata r:id="rId4" o:title=""/>
                </v:shape>
              </w:pict>
            </w:r>
            <w:r>
              <w:pict>
                <v:shape id="_x0000_i1049" type="#_x0000_t75" style="height:9pt;width:50.26pt">
                  <v:imagedata r:id="rId5" o:title=""/>
                </v:shape>
              </w:pict>
            </w:r>
            <w:r>
              <w:t>53.13%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D.回归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34.38%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5.个体能够根据任务把注意从一个对象转移到另一个对象上称为(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A.注意广度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B.注意稳定性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C.注意的分配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2.75pt">
                  <v:imagedata r:id="rId18" o:title=""/>
                </v:shape>
              </w:pict>
            </w:r>
            <w:r>
              <w:pict>
                <v:shape id="_x0000_i1054" type="#_x0000_t75" style="height:9pt;width:93.76pt">
                  <v:imagedata r:id="rId19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D.注意的转移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93.01pt">
                  <v:imagedata r:id="rId20" o:title=""/>
                </v:shape>
              </w:pict>
            </w:r>
            <w:r>
              <w:pict>
                <v:shape id="_x0000_i1056" type="#_x0000_t75" style="height:9pt;width:13.5pt">
                  <v:imagedata r:id="rId21" o:title=""/>
                </v:shape>
              </w:pict>
            </w:r>
            <w:r>
              <w:t>87.5%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87.5%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