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5.在学习过程中，学习者采用在主题句下划线的方法帮助学习，这种学习策略属于(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  <w:gridCol w:w="1674"/>
        <w:gridCol w:w="742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A.组织策略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571500" cy="1143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81050" cy="114300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42.86%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B.精细加工策略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571500" cy="114300"/>
                  <wp:effectExtent l="0" t="0" r="0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81050" cy="114300"/>
                  <wp:effectExtent l="0" t="0" r="0" b="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42.86%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C.资源管理策略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D.复述策略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90500" cy="1143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62050" cy="1143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14.29%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14.29%</w:t>
      </w:r>
    </w:p>
    <w:p>
      <w:pPr>
        <w:bidi w:val="0"/>
      </w:pPr>
    </w:p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1.教材不仅包括摆在课桌上的课本，而且还应包括( )。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8"/>
        <w:gridCol w:w="1670"/>
        <w:gridCol w:w="747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A.经验教材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61975" cy="114300"/>
                  <wp:effectExtent l="0" t="0" r="9525" b="0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90575" cy="114300"/>
                  <wp:effectExtent l="0" t="0" r="9525" b="0"/>
                  <wp:docPr id="1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41.67%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B.乡土教材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19075" cy="114300"/>
                  <wp:effectExtent l="0" t="0" r="9525" b="0"/>
                  <wp:docPr id="1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33475" cy="114300"/>
                  <wp:effectExtent l="0" t="0" r="9525" b="0"/>
                  <wp:docPr id="15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16.67%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C.视听教材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95275" cy="114300"/>
                  <wp:effectExtent l="0" t="0" r="9525" b="0"/>
                  <wp:docPr id="11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57275" cy="114300"/>
                  <wp:effectExtent l="0" t="0" r="9525" b="0"/>
                  <wp:docPr id="10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22.22%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D.辅导材料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57175" cy="114300"/>
                  <wp:effectExtent l="0" t="0" r="9525" b="0"/>
                  <wp:docPr id="8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95375" cy="114300"/>
                  <wp:effectExtent l="0" t="0" r="9525" b="0"/>
                  <wp:docPr id="12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19.44%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22.22%</w:t>
      </w:r>
    </w:p>
    <w:p>
      <w:pPr>
        <w:bidi w:val="0"/>
      </w:pPr>
      <w:r>
        <w:rPr>
          <w:b w:val="0"/>
          <w:color w:val="000000"/>
          <w:sz w:val="24"/>
        </w:rPr>
        <w:t xml:space="preserve">2.问题是给定信息和达到目之间有某些障碍需要被克服的(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0"/>
        <w:gridCol w:w="1666"/>
        <w:gridCol w:w="7458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A.刺激情境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00050" cy="114300"/>
                  <wp:effectExtent l="0" t="0" r="0" b="0"/>
                  <wp:docPr id="20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52500" cy="114300"/>
                  <wp:effectExtent l="0" t="0" r="0" b="0"/>
                  <wp:docPr id="22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29.73%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B.即定疑问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66725" cy="114300"/>
                  <wp:effectExtent l="0" t="0" r="9525" b="0"/>
                  <wp:docPr id="17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85825" cy="114300"/>
                  <wp:effectExtent l="0" t="0" r="9525" b="0"/>
                  <wp:docPr id="23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35.14%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C.思维状态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80975" cy="114300"/>
                  <wp:effectExtent l="0" t="0" r="9525" b="0"/>
                  <wp:docPr id="16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71575" cy="114300"/>
                  <wp:effectExtent l="0" t="0" r="9525" b="0"/>
                  <wp:docPr id="18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13.51%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D.思维起点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85750" cy="114300"/>
                  <wp:effectExtent l="0" t="0" r="0" b="0"/>
                  <wp:docPr id="21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66800" cy="114300"/>
                  <wp:effectExtent l="0" t="0" r="0" b="0"/>
                  <wp:docPr id="19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21.62%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29.73%</w:t>
      </w:r>
    </w:p>
    <w:p>
      <w:pPr>
        <w:keepLines w:val="0"/>
        <w:spacing w:after="400"/>
        <w:ind w:firstLine="160"/>
        <w:jc w:val="center"/>
      </w:pPr>
      <w:r>
        <w:rPr>
          <w:b/>
          <w:sz w:val="32"/>
        </w:rPr>
        <w:t>6月18日每日一练</w:t>
      </w:r>
    </w:p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1.教学的首要任务是( )。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6"/>
        <w:gridCol w:w="1298"/>
        <w:gridCol w:w="5810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A.关注学生个性发展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47675" cy="114300"/>
                  <wp:effectExtent l="0" t="0" r="9525" b="0"/>
                  <wp:docPr id="25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04875" cy="114300"/>
                  <wp:effectExtent l="0" t="0" r="9525" b="0"/>
                  <wp:docPr id="26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33.33%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B.发展智力、体力和创造才能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95350" cy="114300"/>
                  <wp:effectExtent l="0" t="0" r="0" b="0"/>
                  <wp:docPr id="27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57200" cy="114300"/>
                  <wp:effectExtent l="0" t="0" r="0" b="0"/>
                  <wp:docPr id="28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66.67%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C.培养品德和审美情趣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9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D.传授基础知识和基本技能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4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0%</w:t>
      </w: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2.“授人以鱼，仅供一饭之需;授人以渔，则终身受用无穷”这主要说明下列哪个选项的意思?( )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6"/>
        <w:gridCol w:w="1544"/>
        <w:gridCol w:w="691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A.传授学科知识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35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B.反复练习巩固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895350" cy="114300"/>
                  <wp:effectExtent l="0" t="0" r="0" b="0"/>
                  <wp:docPr id="30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57200" cy="114300"/>
                  <wp:effectExtent l="0" t="0" r="0" b="0"/>
                  <wp:docPr id="31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66.67%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C.发展智力能力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D.加强“双基”教育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47675" cy="114300"/>
                  <wp:effectExtent l="0" t="0" r="9525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04875" cy="114300"/>
                  <wp:effectExtent l="0" t="0" r="9525" b="0"/>
                  <wp:docPr id="32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33.33%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4.在教学中，通过学生观察所学事物或教师语言的形象描述，引导学生形成对所学事物过程的清晰表象，丰富他们的感性认知，从而使他们能够正确理解书本知识和发展认知能力的教学原则是(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5"/>
        <w:gridCol w:w="1601"/>
        <w:gridCol w:w="7168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A.直观性原则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40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B.启发性原则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47675" cy="114300"/>
                  <wp:effectExtent l="0" t="0" r="9525" b="0"/>
                  <wp:docPr id="36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04875" cy="114300"/>
                  <wp:effectExtent l="0" t="0" r="9525" b="0"/>
                  <wp:docPr id="41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33.33%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C.循序渐进原则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47675" cy="114300"/>
                  <wp:effectExtent l="0" t="0" r="9525" b="0"/>
                  <wp:docPr id="42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04875" cy="114300"/>
                  <wp:effectExtent l="0" t="0" r="9525" b="0"/>
                  <wp:docPr id="37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33.33%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D.巩固性原则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47675" cy="114300"/>
                  <wp:effectExtent l="0" t="0" r="9525" b="0"/>
                  <wp:docPr id="38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04875" cy="114300"/>
                  <wp:effectExtent l="0" t="0" r="9525" b="0"/>
                  <wp:docPr id="39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33.33%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0%</w:t>
      </w:r>
    </w:p>
    <w:p>
      <w:pPr>
        <w:bidi w:val="0"/>
      </w:pPr>
    </w:p>
    <w:p>
      <w:pPr>
        <w:bidi w:val="0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86D6F"/>
    <w:rsid w:val="1188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2021-06-28T08:26:00Z</dcterms:created>
  <dc:creator>Lonely</dc:creator>
  <cp:lastModifiedBy>Lonely</cp:lastModifiedBy>
  <dcterms:modified xsi:type="dcterms:W3CDTF">2021-06-28T08:45:49Z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