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7月8日每日一练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1.一般来说，文化选择的标准不包括(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A.科学的选择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2pt">
                  <v:imagedata r:id="rId4" o:title=""/>
                </v:shape>
              </w:pict>
            </w:r>
            <w:r>
              <w:pict>
                <v:shape id="_x0000_i1026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B.辩证的选择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7.51pt">
                  <v:imagedata r:id="rId6" o:title=""/>
                </v:shape>
              </w:pict>
            </w:r>
            <w:r>
              <w:pict>
                <v:shape id="_x0000_i1028" type="#_x0000_t75" style="height:9pt;width:69.01pt">
                  <v:imagedata r:id="rId7" o:title=""/>
                </v:shape>
              </w:pict>
            </w:r>
            <w:r>
              <w:t>35.29%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C.历史的选择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4.75pt">
                  <v:imagedata r:id="rId8" o:title=""/>
                </v:shape>
              </w:pict>
            </w:r>
            <w:r>
              <w:pict>
                <v:shape id="_x0000_i1030" type="#_x0000_t75" style="height:9pt;width:81.76pt">
                  <v:imagedata r:id="rId9" o:title=""/>
                </v:shape>
              </w:pict>
            </w:r>
            <w:r>
              <w:t>23.53%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D.民族的选择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0.75pt">
                  <v:imagedata r:id="rId10" o:title=""/>
                </v:shape>
              </w:pict>
            </w:r>
            <w:r>
              <w:pict>
                <v:shape id="_x0000_i1032" type="#_x0000_t75" style="height:9pt;width:75.76pt">
                  <v:imagedata r:id="rId11" o:title=""/>
                </v:shape>
              </w:pict>
            </w:r>
            <w:r>
              <w:t>29.41%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23.53%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2.属于文化选择的标准是( )的标准。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A.辩证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9.51pt">
                  <v:imagedata r:id="rId12" o:title=""/>
                </v:shape>
              </w:pict>
            </w:r>
            <w:r>
              <w:pict>
                <v:shape id="_x0000_i1034" type="#_x0000_t75" style="height:9pt;width:57.01pt">
                  <v:imagedata r:id="rId13" o:title=""/>
                </v:shape>
              </w:pict>
            </w:r>
            <w:r>
              <w:t>47.06%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B.经济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2pt">
                  <v:imagedata r:id="rId4" o:title=""/>
                </v:shape>
              </w:pict>
            </w:r>
            <w:r>
              <w:pict>
                <v:shape id="_x0000_i1036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C.民主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pt">
                  <v:imagedata r:id="rId14" o:title=""/>
                </v:shape>
              </w:pict>
            </w:r>
            <w:r>
              <w:pict>
                <v:shape id="_x0000_i1038" type="#_x0000_t75" style="height:9pt;width:103.51pt">
                  <v:imagedata r:id="rId15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D.政治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0.51pt">
                  <v:imagedata r:id="rId16" o:title=""/>
                </v:shape>
              </w:pict>
            </w:r>
            <w:r>
              <w:pict>
                <v:shape id="_x0000_i1040" type="#_x0000_t75" style="height:9pt;width:66.01pt">
                  <v:imagedata r:id="rId17" o:title=""/>
                </v:shape>
              </w:pict>
            </w:r>
            <w:r>
              <w:t>38.24%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47.06%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3.传承文化的重要手段是(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A.生物遗传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pt">
                  <v:imagedata r:id="rId14" o:title=""/>
                </v:shape>
              </w:pict>
            </w:r>
            <w:r>
              <w:pict>
                <v:shape id="_x0000_i1042" type="#_x0000_t75" style="height:9pt;width:103.51pt">
                  <v:imagedata r:id="rId15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B.选择经验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pt">
                  <v:imagedata r:id="rId14" o:title=""/>
                </v:shape>
              </w:pict>
            </w:r>
            <w:r>
              <w:pict>
                <v:shape id="_x0000_i1044" type="#_x0000_t75" style="height:9pt;width:103.51pt">
                  <v:imagedata r:id="rId15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C.社会实践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pt">
                  <v:imagedata r:id="rId14" o:title=""/>
                </v:shape>
              </w:pict>
            </w:r>
            <w:r>
              <w:pict>
                <v:shape id="_x0000_i1046" type="#_x0000_t75" style="height:9pt;width:103.51pt">
                  <v:imagedata r:id="rId15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96.76pt">
                  <v:imagedata r:id="rId18" o:title=""/>
                </v:shape>
              </w:pict>
            </w:r>
            <w:r>
              <w:pict>
                <v:shape id="_x0000_i1048" type="#_x0000_t75" style="height:9pt;width:9.75pt">
                  <v:imagedata r:id="rId19" o:title=""/>
                </v:shape>
              </w:pict>
            </w:r>
            <w:r>
              <w:t>91.18%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4.文化不能通过生物遗传获得，只能通过( )获得。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A.保存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9pt">
                  <v:imagedata r:id="rId20" o:title=""/>
                </v:shape>
              </w:pict>
            </w:r>
            <w:r>
              <w:pict>
                <v:shape id="_x0000_i1050" type="#_x0000_t75" style="height:9pt;width:97.51pt">
                  <v:imagedata r:id="rId21" o:title=""/>
                </v:shape>
              </w:pict>
            </w:r>
            <w:r>
              <w:t>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B.选择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2pt">
                  <v:imagedata r:id="rId4" o:title=""/>
                </v:shape>
              </w:pict>
            </w:r>
            <w:r>
              <w:pict>
                <v:shape id="_x0000_i1052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C.整理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84.01pt">
                  <v:imagedata r:id="rId23" o:title=""/>
                </v:shape>
              </w:pict>
            </w:r>
            <w:r>
              <w:pict>
                <v:shape id="_x0000_i1055" type="#_x0000_t75" style="height:9pt;width:22.5pt">
                  <v:imagedata r:id="rId24" o:title=""/>
                </v:shape>
              </w:pict>
            </w:r>
            <w:r>
              <w:t>79.41%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79.41%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5.联合国教科文组织在《学会生存》一书中指出:“人类要发展，一方面要面向未来，另一方面要回到人类源头，向我们的先辈汲取智慧。”这说明人类文化发展过程是(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A.继承传统文化的过程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pt">
                  <v:imagedata r:id="rId14" o:title=""/>
                </v:shape>
              </w:pict>
            </w:r>
            <w:r>
              <w:pict>
                <v:shape id="_x0000_i1057" type="#_x0000_t75" style="height:9pt;width:103.51pt">
                  <v:imagedata r:id="rId15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B.继承与创新相统一的过程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99.76pt">
                  <v:imagedata r:id="rId25" o:title=""/>
                </v:shape>
              </w:pict>
            </w:r>
            <w:r>
              <w:pict>
                <v:shape id="_x0000_i1059" type="#_x0000_t75" style="height:9pt;width:6.75pt">
                  <v:imagedata r:id="rId26" o:title=""/>
                </v:shape>
              </w:pict>
            </w:r>
            <w:r>
              <w:t>94.12%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C.学习外域文化的过程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D.不断创新的文化过程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pt">
                  <v:imagedata r:id="rId14" o:title=""/>
                </v:shape>
              </w:pict>
            </w:r>
            <w:r>
              <w:pict>
                <v:shape id="_x0000_i1062" type="#_x0000_t75" style="height:9pt;width:103.51pt">
                  <v:imagedata r:id="rId15" o:title=""/>
                </v:shape>
              </w:pict>
            </w:r>
            <w:r>
              <w:t>2.94%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94.12%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