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8B03" w14:textId="54F7A226" w:rsidR="005B7B52" w:rsidRDefault="00FE571E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Cs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盐城市</w:t>
      </w:r>
      <w:r w:rsidR="008529EF"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残联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下属事业单位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2021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年公开招聘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教师</w:t>
      </w:r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岗位表</w:t>
      </w:r>
    </w:p>
    <w:tbl>
      <w:tblPr>
        <w:tblW w:w="14396" w:type="dxa"/>
        <w:tblInd w:w="-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3"/>
        <w:gridCol w:w="516"/>
        <w:gridCol w:w="553"/>
        <w:gridCol w:w="933"/>
        <w:gridCol w:w="544"/>
        <w:gridCol w:w="486"/>
        <w:gridCol w:w="553"/>
        <w:gridCol w:w="1040"/>
        <w:gridCol w:w="2885"/>
        <w:gridCol w:w="2558"/>
        <w:gridCol w:w="544"/>
        <w:gridCol w:w="1123"/>
        <w:gridCol w:w="461"/>
        <w:gridCol w:w="1107"/>
      </w:tblGrid>
      <w:tr w:rsidR="005B7B52" w14:paraId="6C74BCCE" w14:textId="77777777">
        <w:trPr>
          <w:trHeight w:val="19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9C662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C84B3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BC4D6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AF852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952C92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开考比例</w:t>
            </w:r>
          </w:p>
        </w:tc>
        <w:tc>
          <w:tcPr>
            <w:tcW w:w="7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DB9B28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招聘条件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C1742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面试形式及所占比例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534FC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其他说明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7EAB0C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政策咨询电话及联系人</w:t>
            </w:r>
          </w:p>
        </w:tc>
      </w:tr>
      <w:tr w:rsidR="005B7B52" w14:paraId="0A5D8C0C" w14:textId="77777777">
        <w:trPr>
          <w:trHeight w:val="36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C15AF" w14:textId="77777777" w:rsidR="005B7B52" w:rsidRDefault="005B7B5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8B551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3096A1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经费来源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F6CCA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CD541A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2057AA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CFF604" w14:textId="77777777" w:rsidR="005B7B52" w:rsidRDefault="005B7B5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DC89A" w14:textId="77777777" w:rsidR="005B7B52" w:rsidRDefault="005B7B5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A58AEC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F4472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1928C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FC320" w14:textId="77777777" w:rsidR="005B7B52" w:rsidRDefault="00FE571E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2"/>
                <w:szCs w:val="22"/>
                <w:lang w:bidi="ar"/>
              </w:rPr>
              <w:t>招聘对象</w:t>
            </w: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D7A4B" w14:textId="77777777" w:rsidR="005B7B52" w:rsidRDefault="005B7B5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5956A8" w14:textId="77777777" w:rsidR="005B7B52" w:rsidRDefault="005B7B5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5E227A" w14:textId="77777777" w:rsidR="005B7B52" w:rsidRDefault="005B7B52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2"/>
                <w:szCs w:val="22"/>
              </w:rPr>
            </w:pPr>
          </w:p>
        </w:tc>
      </w:tr>
      <w:tr w:rsidR="008529EF" w14:paraId="796CD853" w14:textId="77777777" w:rsidTr="00195E88">
        <w:trPr>
          <w:trHeight w:val="5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26726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Times New Roman" w:hAnsi="Times New Roman" w:cs="Times New Roman"/>
                <w:sz w:val="18"/>
                <w:szCs w:val="18"/>
                <w:lang w:bidi="ar"/>
              </w:rPr>
              <w:t>盐城市残联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BFEE3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Times New Roman" w:hAnsi="Times New Roman" w:cs="Times New Roman"/>
                <w:sz w:val="18"/>
                <w:szCs w:val="18"/>
                <w:lang w:bidi="ar"/>
              </w:rPr>
              <w:t>盐城市特殊教育中等专业学校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FE1B64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全额拨款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6D8566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A36B20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198FF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专业技术类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673777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7BF5A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Style w:val="font11"/>
                <w:rFonts w:ascii="Times New Roman" w:eastAsia="方正仿宋_GBK" w:hAnsi="Times New Roman" w:cs="Times New Roman" w:hint="default"/>
                <w:sz w:val="18"/>
                <w:szCs w:val="18"/>
                <w:lang w:bidi="ar"/>
              </w:rPr>
              <w:t>：</w:t>
            </w:r>
            <w:r>
              <w:rPr>
                <w:rStyle w:val="font41"/>
                <w:rFonts w:eastAsia="方正仿宋_GBK"/>
                <w:sz w:val="18"/>
                <w:szCs w:val="18"/>
                <w:lang w:bidi="ar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4A17C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Times New Roman" w:hAnsi="Times New Roman" w:cs="Times New Roman"/>
                <w:sz w:val="18"/>
                <w:szCs w:val="18"/>
                <w:lang w:bidi="ar"/>
              </w:rPr>
              <w:t>研究生学历，取得相应学位。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3D7F4" w14:textId="77777777" w:rsidR="008529EF" w:rsidRDefault="008529EF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学科教学（语文）、中国语言文学、中国文学与文化、汉语国际教育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70978A" w14:textId="77777777" w:rsidR="008529EF" w:rsidRDefault="008529EF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年龄在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周岁以下（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1986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日以后出生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725230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C7D919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笔试占</w:t>
            </w:r>
            <w:r>
              <w:rPr>
                <w:rStyle w:val="font41"/>
                <w:rFonts w:eastAsia="方正仿宋_GBK"/>
                <w:sz w:val="18"/>
                <w:szCs w:val="18"/>
                <w:lang w:bidi="ar"/>
              </w:rPr>
              <w:t>40%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，面试（微型课和答辩）占</w:t>
            </w:r>
            <w:r>
              <w:rPr>
                <w:rStyle w:val="font41"/>
                <w:rFonts w:eastAsia="方正仿宋_GBK"/>
                <w:sz w:val="18"/>
                <w:szCs w:val="18"/>
                <w:lang w:bidi="ar"/>
              </w:rPr>
              <w:t>60%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。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06FDE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30850B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13407514686</w:t>
            </w:r>
            <w:proofErr w:type="gramStart"/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陆</w:t>
            </w:r>
            <w:proofErr w:type="gramEnd"/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静</w:t>
            </w:r>
          </w:p>
        </w:tc>
      </w:tr>
      <w:tr w:rsidR="008529EF" w14:paraId="7BB6886E" w14:textId="77777777" w:rsidTr="00195E88">
        <w:trPr>
          <w:trHeight w:val="3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B3E68E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A0BFEA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F1DD2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7C267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9BD56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医学类专业教师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7176DD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9E855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82DBDE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39CF6E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21"/>
                <w:rFonts w:ascii="Times New Roman" w:hAnsi="Times New Roman" w:cs="Times New Roman"/>
                <w:sz w:val="18"/>
                <w:szCs w:val="18"/>
                <w:lang w:bidi="ar"/>
              </w:rPr>
              <w:t>本科及以上学历，取得相应学位。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D78B7F" w14:textId="77777777" w:rsidR="008529EF" w:rsidRDefault="008529EF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康复治疗学、针灸推拿学、运动人体科学、康复医学与理疗学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F6D7D" w14:textId="77777777" w:rsidR="008529EF" w:rsidRDefault="008529EF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E8330C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FB16A4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A09620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C2FE7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9EF" w14:paraId="05054F36" w14:textId="77777777" w:rsidTr="00195E88">
        <w:trPr>
          <w:trHeight w:val="3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9CEA29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FE6A9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D0AAF9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3BFA89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0718C9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特殊教育教师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EA7A4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822980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EF50F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C06F5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F3BBEC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手语翻译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D1B30" w14:textId="77777777" w:rsidR="008529EF" w:rsidRDefault="008529EF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88BABB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07DEA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9B35BA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68F17E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9EF" w14:paraId="45FAA210" w14:textId="77777777" w:rsidTr="00195E88">
        <w:trPr>
          <w:trHeight w:val="3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BC7567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F0BF64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B4A66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921A8C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11517E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计算机教师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700013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BFC6AD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35924B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3A30F8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57F52" w14:textId="77777777" w:rsidR="008529EF" w:rsidRDefault="008529EF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计算机科学与技术、计算机通信工程、信息管理与信息系统、网络工程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A255D6" w14:textId="77777777" w:rsidR="008529EF" w:rsidRDefault="008529EF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3E5E8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57D617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BCFDE9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65870D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9EF" w14:paraId="7E7B5B48" w14:textId="77777777" w:rsidTr="00195E88">
        <w:trPr>
          <w:trHeight w:val="36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81D53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9C702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5440A3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408DCC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CAA1F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艺术设计类教师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672707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1011E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A4EA57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BECA9F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700662" w14:textId="77777777" w:rsidR="008529EF" w:rsidRDefault="008529EF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艺术设计、动画、产品设计、美术学、工业设计、环境设计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1C886" w14:textId="77777777" w:rsidR="008529EF" w:rsidRDefault="008529EF">
            <w:pPr>
              <w:widowControl/>
              <w:spacing w:line="240" w:lineRule="exact"/>
              <w:jc w:val="left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69E3D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150AB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0870A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195916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9EF" w14:paraId="0733761C" w14:textId="77777777" w:rsidTr="00195E88">
        <w:trPr>
          <w:trHeight w:val="10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69E57F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63225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盐城市残疾人教育康复中心</w:t>
            </w:r>
          </w:p>
          <w:p w14:paraId="170E9CB2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E17AE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FF3ED6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1A5C4D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学前特教教师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53D788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04311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99A1AB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DBE354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sz w:val="18"/>
                <w:szCs w:val="18"/>
                <w:lang w:bidi="ar"/>
              </w:rPr>
              <w:t>本科及以上学历。</w:t>
            </w:r>
          </w:p>
          <w:p w14:paraId="4EACEEEC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56B2AB" w14:textId="77777777" w:rsidR="008529EF" w:rsidRDefault="008529EF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学前教育、特殊教育、小学教育、康复治疗学、康复应用心理学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112948" w14:textId="77777777" w:rsidR="008529EF" w:rsidRDefault="008529EF">
            <w:pPr>
              <w:widowControl/>
              <w:spacing w:line="240" w:lineRule="exact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年龄在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周岁及以下（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1991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日后出生）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697CDC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7C543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笔试占</w:t>
            </w:r>
            <w:r>
              <w:rPr>
                <w:rStyle w:val="font41"/>
                <w:rFonts w:eastAsia="方正仿宋_GBK"/>
                <w:sz w:val="18"/>
                <w:szCs w:val="18"/>
                <w:lang w:bidi="ar"/>
              </w:rPr>
              <w:t>40%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，面试（微型课</w:t>
            </w:r>
            <w:r>
              <w:rPr>
                <w:rStyle w:val="font31"/>
                <w:rFonts w:ascii="Times New Roman" w:hAnsi="Times New Roman" w:cs="Times New Roman"/>
                <w:sz w:val="18"/>
                <w:szCs w:val="18"/>
                <w:lang w:bidi="ar"/>
              </w:rPr>
              <w:t>、业务技能展示、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答辩）占</w:t>
            </w:r>
            <w:r>
              <w:rPr>
                <w:rStyle w:val="font41"/>
                <w:rFonts w:eastAsia="方正仿宋_GBK"/>
                <w:sz w:val="18"/>
                <w:szCs w:val="18"/>
                <w:lang w:bidi="ar"/>
              </w:rPr>
              <w:t>60%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。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875DCE" w14:textId="77777777" w:rsidR="008529EF" w:rsidRDefault="008529EF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65FBC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18"/>
                <w:szCs w:val="18"/>
              </w:rPr>
              <w:t>18605159037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18"/>
                <w:szCs w:val="18"/>
              </w:rPr>
              <w:t>陈嘉轩</w:t>
            </w:r>
          </w:p>
        </w:tc>
      </w:tr>
      <w:tr w:rsidR="008529EF" w14:paraId="4BAA1234" w14:textId="77777777" w:rsidTr="00195E88">
        <w:trPr>
          <w:trHeight w:val="88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6B63C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CA0021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3ADC8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DEA98D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B3C2C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特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教康复教师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0356E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6EA7D0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88ACA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613203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Style w:val="font21"/>
                <w:rFonts w:ascii="Times New Roman" w:hAnsi="Times New Roman" w:cs="Times New Roman"/>
                <w:sz w:val="18"/>
                <w:szCs w:val="18"/>
                <w:lang w:bidi="ar"/>
              </w:rPr>
            </w:pPr>
            <w:r>
              <w:rPr>
                <w:rStyle w:val="font21"/>
                <w:rFonts w:ascii="Times New Roman" w:hAnsi="Times New Roman" w:cs="Times New Roman"/>
                <w:sz w:val="18"/>
                <w:szCs w:val="18"/>
                <w:lang w:bidi="ar"/>
              </w:rPr>
              <w:t>本科及以上学历，取得相应学位。</w:t>
            </w:r>
          </w:p>
          <w:p w14:paraId="48C873A2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08DFD3" w14:textId="77777777" w:rsidR="008529EF" w:rsidRDefault="008529EF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教育类、中文文秘类、社会政治类、公共管理类、工商管理类、计算机（大类）类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7F708D" w14:textId="77777777" w:rsidR="008529EF" w:rsidRDefault="008529EF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年龄在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周岁以下（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1986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日以后出生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DB553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224C5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笔试占</w:t>
            </w:r>
            <w:r>
              <w:rPr>
                <w:rStyle w:val="font41"/>
                <w:rFonts w:eastAsia="方正仿宋_GBK"/>
                <w:sz w:val="18"/>
                <w:szCs w:val="18"/>
                <w:lang w:bidi="ar"/>
              </w:rPr>
              <w:t>40%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，面试（微型课和答辩）占</w:t>
            </w:r>
            <w:r>
              <w:rPr>
                <w:rStyle w:val="font41"/>
                <w:rFonts w:eastAsia="方正仿宋_GBK"/>
                <w:sz w:val="18"/>
                <w:szCs w:val="18"/>
                <w:lang w:bidi="ar"/>
              </w:rPr>
              <w:t>60%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。</w:t>
            </w:r>
          </w:p>
        </w:tc>
        <w:tc>
          <w:tcPr>
            <w:tcW w:w="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95788" w14:textId="77777777" w:rsidR="008529EF" w:rsidRDefault="008529EF">
            <w:pPr>
              <w:widowControl/>
              <w:spacing w:line="240" w:lineRule="exact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1FDE8F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529EF" w14:paraId="021BD567" w14:textId="77777777" w:rsidTr="00195E88">
        <w:trPr>
          <w:trHeight w:val="8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893147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344935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95CFB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A0E425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5D4CEA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特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教康复教师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5C6F06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BEDA1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81905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4C55C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F42DAA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艺术类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88CB64" w14:textId="77777777" w:rsidR="008529EF" w:rsidRDefault="008529EF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EFA61A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C40725" w14:textId="77777777" w:rsidR="008529EF" w:rsidRDefault="008529EF">
            <w:pPr>
              <w:widowControl/>
              <w:spacing w:line="240" w:lineRule="exact"/>
              <w:jc w:val="center"/>
              <w:textAlignment w:val="center"/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</w:pP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笔试占</w:t>
            </w:r>
            <w:r>
              <w:rPr>
                <w:rStyle w:val="font41"/>
                <w:rFonts w:eastAsia="方正仿宋_GBK"/>
                <w:sz w:val="18"/>
                <w:szCs w:val="18"/>
                <w:lang w:bidi="ar"/>
              </w:rPr>
              <w:t>40%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，面试（微型课</w:t>
            </w:r>
            <w:r>
              <w:rPr>
                <w:rStyle w:val="font31"/>
                <w:rFonts w:ascii="Times New Roman" w:hAnsi="Times New Roman" w:cs="Times New Roman"/>
                <w:sz w:val="18"/>
                <w:szCs w:val="18"/>
                <w:lang w:bidi="ar"/>
              </w:rPr>
              <w:t>、业务技能展示、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答辩）占</w:t>
            </w:r>
            <w:r>
              <w:rPr>
                <w:rStyle w:val="font41"/>
                <w:rFonts w:eastAsia="方正仿宋_GBK"/>
                <w:sz w:val="18"/>
                <w:szCs w:val="18"/>
                <w:lang w:bidi="ar"/>
              </w:rPr>
              <w:t>60%</w:t>
            </w:r>
            <w:r>
              <w:rPr>
                <w:rStyle w:val="font31"/>
                <w:rFonts w:ascii="Times New Roman" w:hAnsi="Times New Roman" w:cs="Times New Roman" w:hint="default"/>
                <w:sz w:val="18"/>
                <w:szCs w:val="18"/>
                <w:lang w:bidi="ar"/>
              </w:rPr>
              <w:t>。</w:t>
            </w:r>
          </w:p>
        </w:tc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2C5CC" w14:textId="77777777" w:rsidR="008529EF" w:rsidRDefault="008529EF">
            <w:pPr>
              <w:widowControl/>
              <w:spacing w:line="240" w:lineRule="exact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7AF528" w14:textId="77777777" w:rsidR="008529EF" w:rsidRDefault="008529E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0D68A0B" w14:textId="77777777" w:rsidR="005B7B52" w:rsidRDefault="005B7B52">
      <w:pPr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  <w:sectPr w:rsidR="005B7B52">
          <w:pgSz w:w="16838" w:h="11906" w:orient="landscape"/>
          <w:pgMar w:top="1800" w:right="1440" w:bottom="1486" w:left="1440" w:header="851" w:footer="992" w:gutter="0"/>
          <w:cols w:space="425"/>
          <w:docGrid w:type="lines" w:linePitch="312"/>
        </w:sectPr>
      </w:pPr>
    </w:p>
    <w:p w14:paraId="417A6F43" w14:textId="77777777" w:rsidR="005B7B52" w:rsidRDefault="005B7B52"/>
    <w:sectPr w:rsidR="005B7B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5F81" w14:textId="77777777" w:rsidR="00FE571E" w:rsidRDefault="00FE571E" w:rsidP="008529EF">
      <w:r>
        <w:separator/>
      </w:r>
    </w:p>
  </w:endnote>
  <w:endnote w:type="continuationSeparator" w:id="0">
    <w:p w14:paraId="7E56B7CD" w14:textId="77777777" w:rsidR="00FE571E" w:rsidRDefault="00FE571E" w:rsidP="0085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9BFC" w14:textId="77777777" w:rsidR="00FE571E" w:rsidRDefault="00FE571E" w:rsidP="008529EF">
      <w:r>
        <w:separator/>
      </w:r>
    </w:p>
  </w:footnote>
  <w:footnote w:type="continuationSeparator" w:id="0">
    <w:p w14:paraId="3FC9C627" w14:textId="77777777" w:rsidR="00FE571E" w:rsidRDefault="00FE571E" w:rsidP="00852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BD07A2"/>
    <w:rsid w:val="005B7B52"/>
    <w:rsid w:val="008529EF"/>
    <w:rsid w:val="00FE571E"/>
    <w:rsid w:val="70B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9594C"/>
  <w15:docId w15:val="{5C801CD8-0F6C-416C-95E6-C18C4248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方正仿宋_GBK" w:eastAsia="方正仿宋_GBK" w:hAnsi="方正仿宋_GBK" w:cs="方正仿宋_GBK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3">
    <w:name w:val="header"/>
    <w:basedOn w:val="a"/>
    <w:link w:val="a4"/>
    <w:rsid w:val="00852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529EF"/>
    <w:rPr>
      <w:kern w:val="2"/>
      <w:sz w:val="18"/>
      <w:szCs w:val="18"/>
    </w:rPr>
  </w:style>
  <w:style w:type="paragraph" w:styleId="a5">
    <w:name w:val="footer"/>
    <w:basedOn w:val="a"/>
    <w:link w:val="a6"/>
    <w:rsid w:val="00852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529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chunju</cp:lastModifiedBy>
  <cp:revision>2</cp:revision>
  <cp:lastPrinted>2021-08-14T01:29:00Z</cp:lastPrinted>
  <dcterms:created xsi:type="dcterms:W3CDTF">2021-08-12T08:41:00Z</dcterms:created>
  <dcterms:modified xsi:type="dcterms:W3CDTF">2021-08-14T01:36:00Z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4874A1F9F288493192B6A4064CD157AB</vt:lpwstr>
  </property>
</Properties>
</file>