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B126" w14:textId="77777777" w:rsidR="00BD7445" w:rsidRDefault="0029174A">
      <w:pPr>
        <w:widowControl/>
        <w:shd w:val="clear" w:color="auto" w:fill="FFFFFF"/>
        <w:ind w:firstLineChars="0" w:firstLine="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2</w:t>
      </w:r>
      <w:r>
        <w:rPr>
          <w:rFonts w:ascii="仿宋" w:eastAsia="仿宋" w:hAnsi="仿宋" w:cs="仿宋" w:hint="eastAsia"/>
          <w:kern w:val="0"/>
          <w:sz w:val="32"/>
          <w:szCs w:val="32"/>
        </w:rPr>
        <w:t>：</w:t>
      </w:r>
    </w:p>
    <w:p w14:paraId="7161D26C" w14:textId="77777777" w:rsidR="00BD7445" w:rsidRDefault="0029174A">
      <w:pPr>
        <w:widowControl/>
        <w:shd w:val="clear" w:color="auto" w:fill="FFFFFF"/>
        <w:spacing w:afterLines="100" w:after="312"/>
        <w:ind w:firstLineChars="0" w:firstLine="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2021</w:t>
      </w:r>
      <w:r>
        <w:rPr>
          <w:rFonts w:ascii="方正小标宋简体" w:eastAsia="方正小标宋简体" w:hAnsi="方正小标宋简体" w:cs="方正小标宋简体" w:hint="eastAsia"/>
          <w:kern w:val="0"/>
          <w:sz w:val="36"/>
          <w:szCs w:val="36"/>
        </w:rPr>
        <w:t>年淮安市清江浦区公开招聘教师笔试考生须知</w:t>
      </w:r>
    </w:p>
    <w:p w14:paraId="50D26E59"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1.</w:t>
      </w:r>
      <w:r>
        <w:rPr>
          <w:rFonts w:ascii="仿宋" w:eastAsia="仿宋" w:hAnsi="仿宋" w:cs="仿宋" w:hint="eastAsia"/>
          <w:kern w:val="0"/>
          <w:sz w:val="30"/>
          <w:szCs w:val="30"/>
        </w:rPr>
        <w:t>考前</w:t>
      </w:r>
      <w:r>
        <w:rPr>
          <w:rFonts w:ascii="仿宋" w:eastAsia="仿宋" w:hAnsi="仿宋" w:cs="仿宋" w:hint="eastAsia"/>
          <w:kern w:val="0"/>
          <w:sz w:val="30"/>
          <w:szCs w:val="30"/>
        </w:rPr>
        <w:t>60</w:t>
      </w:r>
      <w:r>
        <w:rPr>
          <w:rFonts w:ascii="仿宋" w:eastAsia="仿宋" w:hAnsi="仿宋" w:cs="仿宋" w:hint="eastAsia"/>
          <w:kern w:val="0"/>
          <w:sz w:val="30"/>
          <w:szCs w:val="30"/>
        </w:rPr>
        <w:t>分钟，考生佩戴好口罩，持本人身份证、准考证，通过规定通道，提交亲笔签名的《应聘人员疫情防控个人健康信息承诺书》，实时测量体温，出示呈绿色的健康码、行程码</w:t>
      </w:r>
      <w:r>
        <w:rPr>
          <w:rFonts w:ascii="仿宋" w:eastAsia="仿宋" w:hAnsi="仿宋" w:cs="仿宋" w:hint="eastAsia"/>
          <w:kern w:val="0"/>
          <w:sz w:val="30"/>
          <w:szCs w:val="30"/>
        </w:rPr>
        <w:t>，</w:t>
      </w:r>
      <w:r>
        <w:rPr>
          <w:rFonts w:ascii="仿宋" w:eastAsia="仿宋" w:hAnsi="仿宋" w:cs="仿宋" w:hint="eastAsia"/>
          <w:kern w:val="0"/>
          <w:sz w:val="32"/>
          <w:szCs w:val="32"/>
        </w:rPr>
        <w:t>以及</w:t>
      </w:r>
      <w:r>
        <w:rPr>
          <w:rFonts w:ascii="仿宋" w:eastAsia="仿宋" w:hAnsi="仿宋" w:cs="仿宋" w:hint="eastAsia"/>
          <w:kern w:val="0"/>
          <w:sz w:val="32"/>
          <w:szCs w:val="32"/>
        </w:rPr>
        <w:t>48</w:t>
      </w:r>
      <w:r>
        <w:rPr>
          <w:rFonts w:ascii="仿宋" w:eastAsia="仿宋" w:hAnsi="仿宋" w:cs="仿宋" w:hint="eastAsia"/>
          <w:kern w:val="0"/>
          <w:sz w:val="32"/>
          <w:szCs w:val="32"/>
        </w:rPr>
        <w:t>小时</w:t>
      </w:r>
      <w:r>
        <w:rPr>
          <w:rFonts w:ascii="仿宋" w:eastAsia="仿宋" w:hAnsi="仿宋" w:cs="仿宋" w:hint="eastAsia"/>
          <w:kern w:val="0"/>
          <w:sz w:val="32"/>
          <w:szCs w:val="32"/>
        </w:rPr>
        <w:t>内的核酸检测阴性证明进入考点，</w:t>
      </w:r>
      <w:r>
        <w:rPr>
          <w:rFonts w:ascii="仿宋" w:eastAsia="仿宋" w:hAnsi="仿宋" w:cs="仿宋" w:hint="eastAsia"/>
          <w:kern w:val="0"/>
          <w:sz w:val="30"/>
          <w:szCs w:val="30"/>
        </w:rPr>
        <w:t>在禁区外指定区域候考。</w:t>
      </w:r>
      <w:r>
        <w:rPr>
          <w:rFonts w:ascii="仿宋" w:eastAsia="仿宋" w:hAnsi="仿宋" w:cs="仿宋" w:hint="eastAsia"/>
          <w:kern w:val="0"/>
          <w:sz w:val="30"/>
          <w:szCs w:val="30"/>
        </w:rPr>
        <w:t> </w:t>
      </w:r>
    </w:p>
    <w:p w14:paraId="33E02293"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健康状况不符合防疫规定条件，或不能提交符合防疫规定要求材料的，一律不得进入考点。没有准考证的考生，不得进入考场参加考试。有准考证，但遗失身份证的考生，必须持有临时身份证或户口所在地</w:t>
      </w:r>
      <w:r>
        <w:rPr>
          <w:rFonts w:ascii="仿宋" w:eastAsia="仿宋" w:hAnsi="仿宋" w:cs="仿宋" w:hint="eastAsia"/>
          <w:kern w:val="0"/>
          <w:sz w:val="30"/>
          <w:szCs w:val="30"/>
        </w:rPr>
        <w:t>(</w:t>
      </w:r>
      <w:r>
        <w:rPr>
          <w:rFonts w:ascii="仿宋" w:eastAsia="仿宋" w:hAnsi="仿宋" w:cs="仿宋" w:hint="eastAsia"/>
          <w:kern w:val="0"/>
          <w:sz w:val="30"/>
          <w:szCs w:val="30"/>
        </w:rPr>
        <w:t>考点所在地</w:t>
      </w:r>
      <w:r>
        <w:rPr>
          <w:rFonts w:ascii="仿宋" w:eastAsia="仿宋" w:hAnsi="仿宋" w:cs="仿宋" w:hint="eastAsia"/>
          <w:kern w:val="0"/>
          <w:sz w:val="30"/>
          <w:szCs w:val="30"/>
        </w:rPr>
        <w:t>)</w:t>
      </w:r>
      <w:r>
        <w:rPr>
          <w:rFonts w:ascii="仿宋" w:eastAsia="仿宋" w:hAnsi="仿宋" w:cs="仿宋" w:hint="eastAsia"/>
          <w:kern w:val="0"/>
          <w:sz w:val="30"/>
          <w:szCs w:val="30"/>
        </w:rPr>
        <w:t>派出所开具的带有考生本人照片并在照片上加盖公章的身份证明方可参加考试，否则一律不得入</w:t>
      </w:r>
      <w:r>
        <w:rPr>
          <w:rFonts w:ascii="仿宋" w:eastAsia="仿宋" w:hAnsi="仿宋" w:cs="仿宋" w:hint="eastAsia"/>
          <w:kern w:val="0"/>
          <w:sz w:val="30"/>
          <w:szCs w:val="30"/>
        </w:rPr>
        <w:t>场参加考试。</w:t>
      </w:r>
      <w:r>
        <w:rPr>
          <w:rFonts w:ascii="仿宋" w:eastAsia="仿宋" w:hAnsi="仿宋" w:cs="仿宋" w:hint="eastAsia"/>
          <w:kern w:val="0"/>
          <w:sz w:val="30"/>
          <w:szCs w:val="30"/>
        </w:rPr>
        <w:t> </w:t>
      </w:r>
    </w:p>
    <w:p w14:paraId="389B3DDD"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hint="eastAsia"/>
          <w:kern w:val="0"/>
          <w:sz w:val="30"/>
          <w:szCs w:val="30"/>
        </w:rPr>
        <w:t>考前</w:t>
      </w:r>
      <w:r>
        <w:rPr>
          <w:rFonts w:ascii="仿宋" w:eastAsia="仿宋" w:hAnsi="仿宋" w:cs="仿宋" w:hint="eastAsia"/>
          <w:kern w:val="0"/>
          <w:sz w:val="30"/>
          <w:szCs w:val="30"/>
        </w:rPr>
        <w:t>30</w:t>
      </w:r>
      <w:r>
        <w:rPr>
          <w:rFonts w:ascii="仿宋" w:eastAsia="仿宋" w:hAnsi="仿宋" w:cs="仿宋" w:hint="eastAsia"/>
          <w:kern w:val="0"/>
          <w:sz w:val="30"/>
          <w:szCs w:val="30"/>
        </w:rPr>
        <w:t>分钟，考生进入考场，对号入座，并将准考证、身份证放在桌面靠走道一侧。考试开始</w:t>
      </w:r>
      <w:r>
        <w:rPr>
          <w:rFonts w:ascii="仿宋" w:eastAsia="仿宋" w:hAnsi="仿宋" w:cs="仿宋" w:hint="eastAsia"/>
          <w:kern w:val="0"/>
          <w:sz w:val="30"/>
          <w:szCs w:val="30"/>
        </w:rPr>
        <w:t>30</w:t>
      </w:r>
      <w:r>
        <w:rPr>
          <w:rFonts w:ascii="仿宋" w:eastAsia="仿宋" w:hAnsi="仿宋" w:cs="仿宋" w:hint="eastAsia"/>
          <w:kern w:val="0"/>
          <w:sz w:val="30"/>
          <w:szCs w:val="30"/>
        </w:rPr>
        <w:t>分钟后，迟到考生不得入场。笔试为全程封闭考试，考试期间不得提前交卷退场。交卷出场后立即离开考点，不得在考场附近逗留或交谈，更不得聚集。</w:t>
      </w:r>
    </w:p>
    <w:p w14:paraId="36A126AB"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hint="eastAsia"/>
          <w:kern w:val="0"/>
          <w:sz w:val="30"/>
          <w:szCs w:val="30"/>
        </w:rPr>
        <w:t>严禁将各种具有通信、计算、存储等功能的电子设备、手表及其他设备带至考场</w:t>
      </w:r>
      <w:r>
        <w:rPr>
          <w:rFonts w:ascii="仿宋" w:eastAsia="仿宋" w:hAnsi="仿宋" w:cs="仿宋" w:hint="eastAsia"/>
          <w:kern w:val="0"/>
          <w:sz w:val="30"/>
          <w:szCs w:val="30"/>
        </w:rPr>
        <w:t>(</w:t>
      </w:r>
      <w:r>
        <w:rPr>
          <w:rFonts w:ascii="仿宋" w:eastAsia="仿宋" w:hAnsi="仿宋" w:cs="仿宋" w:hint="eastAsia"/>
          <w:kern w:val="0"/>
          <w:sz w:val="30"/>
          <w:szCs w:val="30"/>
        </w:rPr>
        <w:t>手机不得作为钟表使用，请取消报时功能，并关机，放在场外指定位置</w:t>
      </w:r>
      <w:r>
        <w:rPr>
          <w:rFonts w:ascii="仿宋" w:eastAsia="仿宋" w:hAnsi="仿宋" w:cs="仿宋" w:hint="eastAsia"/>
          <w:kern w:val="0"/>
          <w:sz w:val="30"/>
          <w:szCs w:val="30"/>
        </w:rPr>
        <w:t>)</w:t>
      </w:r>
      <w:r>
        <w:rPr>
          <w:rFonts w:ascii="仿宋" w:eastAsia="仿宋" w:hAnsi="仿宋" w:cs="仿宋" w:hint="eastAsia"/>
          <w:kern w:val="0"/>
          <w:sz w:val="30"/>
          <w:szCs w:val="30"/>
        </w:rPr>
        <w:t>。考生携带入场的文具用品须无通信、计算、存储等功能。考试期间，凡发现将上述物品或设备带进考场的，该科目</w:t>
      </w:r>
      <w:r>
        <w:rPr>
          <w:rFonts w:ascii="仿宋" w:eastAsia="仿宋" w:hAnsi="仿宋" w:cs="仿宋" w:hint="eastAsia"/>
          <w:kern w:val="0"/>
          <w:sz w:val="30"/>
          <w:szCs w:val="30"/>
        </w:rPr>
        <w:t>(</w:t>
      </w:r>
      <w:r>
        <w:rPr>
          <w:rFonts w:ascii="仿宋" w:eastAsia="仿宋" w:hAnsi="仿宋" w:cs="仿宋" w:hint="eastAsia"/>
          <w:kern w:val="0"/>
          <w:sz w:val="30"/>
          <w:szCs w:val="30"/>
        </w:rPr>
        <w:t>场次</w:t>
      </w:r>
      <w:r>
        <w:rPr>
          <w:rFonts w:ascii="仿宋" w:eastAsia="仿宋" w:hAnsi="仿宋" w:cs="仿宋" w:hint="eastAsia"/>
          <w:kern w:val="0"/>
          <w:sz w:val="30"/>
          <w:szCs w:val="30"/>
        </w:rPr>
        <w:t>)</w:t>
      </w:r>
      <w:r>
        <w:rPr>
          <w:rFonts w:ascii="仿宋" w:eastAsia="仿宋" w:hAnsi="仿宋" w:cs="仿宋" w:hint="eastAsia"/>
          <w:kern w:val="0"/>
          <w:sz w:val="30"/>
          <w:szCs w:val="30"/>
        </w:rPr>
        <w:t>考试成绩无效</w:t>
      </w:r>
      <w:r>
        <w:rPr>
          <w:rFonts w:ascii="仿宋" w:eastAsia="仿宋" w:hAnsi="仿宋" w:cs="仿宋" w:hint="eastAsia"/>
          <w:kern w:val="0"/>
          <w:sz w:val="30"/>
          <w:szCs w:val="30"/>
        </w:rPr>
        <w:t>;</w:t>
      </w:r>
      <w:r>
        <w:rPr>
          <w:rFonts w:ascii="仿宋" w:eastAsia="仿宋" w:hAnsi="仿宋" w:cs="仿宋" w:hint="eastAsia"/>
          <w:kern w:val="0"/>
          <w:sz w:val="30"/>
          <w:szCs w:val="30"/>
        </w:rPr>
        <w:t>使用上述物品或设备的</w:t>
      </w:r>
      <w:r>
        <w:rPr>
          <w:rFonts w:ascii="仿宋" w:eastAsia="仿宋" w:hAnsi="仿宋" w:cs="仿宋" w:hint="eastAsia"/>
          <w:kern w:val="0"/>
          <w:sz w:val="30"/>
          <w:szCs w:val="30"/>
        </w:rPr>
        <w:t>(</w:t>
      </w:r>
      <w:r>
        <w:rPr>
          <w:rFonts w:ascii="仿宋" w:eastAsia="仿宋" w:hAnsi="仿宋" w:cs="仿宋" w:hint="eastAsia"/>
          <w:kern w:val="0"/>
          <w:sz w:val="30"/>
          <w:szCs w:val="30"/>
        </w:rPr>
        <w:t>手机带至座位未关机、已关机考试中响铃或振动，均按使用处理</w:t>
      </w:r>
      <w:r>
        <w:rPr>
          <w:rFonts w:ascii="仿宋" w:eastAsia="仿宋" w:hAnsi="仿宋" w:cs="仿宋" w:hint="eastAsia"/>
          <w:kern w:val="0"/>
          <w:sz w:val="30"/>
          <w:szCs w:val="30"/>
        </w:rPr>
        <w:t>)</w:t>
      </w:r>
      <w:r>
        <w:rPr>
          <w:rFonts w:ascii="仿宋" w:eastAsia="仿宋" w:hAnsi="仿宋" w:cs="仿宋" w:hint="eastAsia"/>
          <w:kern w:val="0"/>
          <w:sz w:val="30"/>
          <w:szCs w:val="30"/>
        </w:rPr>
        <w:t>，一律按严重违纪取消考试资格。</w:t>
      </w:r>
    </w:p>
    <w:p w14:paraId="5F5550BA"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hint="eastAsia"/>
          <w:kern w:val="0"/>
          <w:sz w:val="30"/>
          <w:szCs w:val="30"/>
        </w:rPr>
        <w:t>严禁将试卷、答题纸、草稿纸等带出考场。</w:t>
      </w:r>
      <w:r>
        <w:rPr>
          <w:rFonts w:ascii="仿宋" w:eastAsia="仿宋" w:hAnsi="仿宋" w:cs="仿宋" w:hint="eastAsia"/>
          <w:kern w:val="0"/>
          <w:sz w:val="30"/>
          <w:szCs w:val="30"/>
        </w:rPr>
        <w:t> </w:t>
      </w:r>
    </w:p>
    <w:p w14:paraId="6706CAE8" w14:textId="77777777" w:rsidR="00BD7445" w:rsidRDefault="0029174A">
      <w:pPr>
        <w:widowControl/>
        <w:shd w:val="clear" w:color="auto" w:fill="FFFFFF"/>
        <w:spacing w:line="480" w:lineRule="exact"/>
        <w:ind w:firstLine="600"/>
        <w:jc w:val="left"/>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hint="eastAsia"/>
          <w:kern w:val="0"/>
          <w:sz w:val="30"/>
          <w:szCs w:val="30"/>
        </w:rPr>
        <w:t>考生必须遵守考场规则，若有违纪行为，将取消考试资格。</w:t>
      </w:r>
    </w:p>
    <w:p w14:paraId="0AA3103C" w14:textId="77777777" w:rsidR="00BD7445" w:rsidRDefault="0029174A">
      <w:pPr>
        <w:widowControl/>
        <w:shd w:val="clear" w:color="auto" w:fill="FFFFFF"/>
        <w:spacing w:line="480" w:lineRule="exact"/>
        <w:ind w:firstLine="600"/>
        <w:jc w:val="left"/>
        <w:rPr>
          <w:rFonts w:ascii="仿宋" w:eastAsia="仿宋" w:hAnsi="仿宋" w:cs="仿宋"/>
          <w:sz w:val="30"/>
          <w:szCs w:val="30"/>
        </w:rPr>
      </w:pPr>
      <w:r>
        <w:rPr>
          <w:rFonts w:ascii="仿宋" w:eastAsia="仿宋" w:hAnsi="仿宋" w:cs="仿宋" w:hint="eastAsia"/>
          <w:kern w:val="0"/>
          <w:sz w:val="30"/>
          <w:szCs w:val="30"/>
        </w:rPr>
        <w:t>6.</w:t>
      </w:r>
      <w:r>
        <w:rPr>
          <w:rFonts w:ascii="仿宋" w:eastAsia="仿宋" w:hAnsi="仿宋" w:cs="仿宋" w:hint="eastAsia"/>
          <w:kern w:val="0"/>
          <w:sz w:val="30"/>
          <w:szCs w:val="30"/>
        </w:rPr>
        <w:t>考生如违反相关防疫规定，将取</w:t>
      </w:r>
      <w:r>
        <w:rPr>
          <w:rFonts w:ascii="仿宋" w:eastAsia="仿宋" w:hAnsi="仿宋" w:cs="仿宋" w:hint="eastAsia"/>
          <w:kern w:val="0"/>
          <w:sz w:val="30"/>
          <w:szCs w:val="30"/>
        </w:rPr>
        <w:t>消考试资格</w:t>
      </w:r>
      <w:r>
        <w:rPr>
          <w:rFonts w:ascii="仿宋" w:eastAsia="仿宋" w:hAnsi="仿宋" w:cs="仿宋" w:hint="eastAsia"/>
          <w:kern w:val="0"/>
          <w:sz w:val="30"/>
          <w:szCs w:val="30"/>
        </w:rPr>
        <w:t>;</w:t>
      </w:r>
      <w:r>
        <w:rPr>
          <w:rFonts w:ascii="仿宋" w:eastAsia="仿宋" w:hAnsi="仿宋" w:cs="仿宋" w:hint="eastAsia"/>
          <w:kern w:val="0"/>
          <w:sz w:val="30"/>
          <w:szCs w:val="30"/>
        </w:rPr>
        <w:t>情节恶劣或造成严重后果的，在取消考试资格的同时记入诚信档案</w:t>
      </w:r>
      <w:r>
        <w:rPr>
          <w:rFonts w:ascii="仿宋" w:eastAsia="仿宋" w:hAnsi="仿宋" w:cs="仿宋" w:hint="eastAsia"/>
          <w:kern w:val="0"/>
          <w:sz w:val="30"/>
          <w:szCs w:val="30"/>
        </w:rPr>
        <w:t>;</w:t>
      </w:r>
      <w:r>
        <w:rPr>
          <w:rFonts w:ascii="仿宋" w:eastAsia="仿宋" w:hAnsi="仿宋" w:cs="仿宋" w:hint="eastAsia"/>
          <w:kern w:val="0"/>
          <w:sz w:val="30"/>
          <w:szCs w:val="30"/>
        </w:rPr>
        <w:t>构成违法的，将依法追究法律责任。</w:t>
      </w:r>
    </w:p>
    <w:sectPr w:rsidR="00BD7445">
      <w:headerReference w:type="even" r:id="rId7"/>
      <w:headerReference w:type="default" r:id="rId8"/>
      <w:footerReference w:type="even" r:id="rId9"/>
      <w:footerReference w:type="default" r:id="rId10"/>
      <w:headerReference w:type="first" r:id="rId11"/>
      <w:footerReference w:type="first" r:id="rId12"/>
      <w:pgSz w:w="11906" w:h="16838"/>
      <w:pgMar w:top="1383" w:right="1519" w:bottom="1100" w:left="151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6176" w14:textId="77777777" w:rsidR="0029174A" w:rsidRDefault="0029174A">
      <w:pPr>
        <w:spacing w:line="240" w:lineRule="auto"/>
        <w:ind w:firstLine="420"/>
      </w:pPr>
      <w:r>
        <w:separator/>
      </w:r>
    </w:p>
  </w:endnote>
  <w:endnote w:type="continuationSeparator" w:id="0">
    <w:p w14:paraId="2244BF95" w14:textId="77777777" w:rsidR="0029174A" w:rsidRDefault="0029174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8477" w14:textId="77777777" w:rsidR="009D19B8" w:rsidRDefault="009D19B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FE94" w14:textId="77777777" w:rsidR="009D19B8" w:rsidRDefault="009D19B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18D9" w14:textId="77777777" w:rsidR="009D19B8" w:rsidRDefault="009D19B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21A6" w14:textId="77777777" w:rsidR="0029174A" w:rsidRDefault="0029174A">
      <w:pPr>
        <w:spacing w:line="240" w:lineRule="auto"/>
        <w:ind w:firstLine="420"/>
      </w:pPr>
      <w:r>
        <w:separator/>
      </w:r>
    </w:p>
  </w:footnote>
  <w:footnote w:type="continuationSeparator" w:id="0">
    <w:p w14:paraId="2FDF91A6" w14:textId="77777777" w:rsidR="0029174A" w:rsidRDefault="0029174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D63A" w14:textId="77777777" w:rsidR="009D19B8" w:rsidRDefault="009D19B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82F4" w14:textId="77777777" w:rsidR="009D19B8" w:rsidRDefault="009D19B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55AF" w14:textId="77777777" w:rsidR="009D19B8" w:rsidRDefault="009D19B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6A59"/>
    <w:rsid w:val="00011CA0"/>
    <w:rsid w:val="0005420F"/>
    <w:rsid w:val="00054F5D"/>
    <w:rsid w:val="000B79BB"/>
    <w:rsid w:val="0029174A"/>
    <w:rsid w:val="002C5481"/>
    <w:rsid w:val="00985298"/>
    <w:rsid w:val="00997C6F"/>
    <w:rsid w:val="009C23B5"/>
    <w:rsid w:val="009D19B8"/>
    <w:rsid w:val="00A76A59"/>
    <w:rsid w:val="00BD7445"/>
    <w:rsid w:val="00FC17A9"/>
    <w:rsid w:val="02222761"/>
    <w:rsid w:val="0404022B"/>
    <w:rsid w:val="084A6C7D"/>
    <w:rsid w:val="0ABE47A0"/>
    <w:rsid w:val="0D400CAB"/>
    <w:rsid w:val="0FA22DF1"/>
    <w:rsid w:val="17703794"/>
    <w:rsid w:val="1F5C4AE8"/>
    <w:rsid w:val="25E333CF"/>
    <w:rsid w:val="2EA1007C"/>
    <w:rsid w:val="2F6055EC"/>
    <w:rsid w:val="31042D47"/>
    <w:rsid w:val="32FF2403"/>
    <w:rsid w:val="3432771F"/>
    <w:rsid w:val="36FF3AB3"/>
    <w:rsid w:val="39E47770"/>
    <w:rsid w:val="3DB03073"/>
    <w:rsid w:val="3EFE55AB"/>
    <w:rsid w:val="42AF5E0F"/>
    <w:rsid w:val="5ADC6AEB"/>
    <w:rsid w:val="68BE032D"/>
    <w:rsid w:val="7D71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A65EA"/>
  <w15:docId w15:val="{75BD1DCF-32FB-44FA-9A2A-5CBA06D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semiHidden/>
    <w:unhideWhenUsed/>
    <w:qFormat/>
    <w:rPr>
      <w:color w:val="0000FF"/>
      <w:u w:val="single"/>
    </w:rPr>
  </w:style>
  <w:style w:type="paragraph" w:styleId="a5">
    <w:name w:val="header"/>
    <w:basedOn w:val="a"/>
    <w:link w:val="a6"/>
    <w:uiPriority w:val="99"/>
    <w:unhideWhenUsed/>
    <w:rsid w:val="009D19B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9D19B8"/>
    <w:rPr>
      <w:kern w:val="2"/>
      <w:sz w:val="18"/>
      <w:szCs w:val="18"/>
    </w:rPr>
  </w:style>
  <w:style w:type="paragraph" w:styleId="a7">
    <w:name w:val="footer"/>
    <w:basedOn w:val="a"/>
    <w:link w:val="a8"/>
    <w:uiPriority w:val="99"/>
    <w:unhideWhenUsed/>
    <w:rsid w:val="009D19B8"/>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9D19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8</cp:revision>
  <dcterms:created xsi:type="dcterms:W3CDTF">2021-08-30T06:25:00Z</dcterms:created>
  <dcterms:modified xsi:type="dcterms:W3CDTF">2021-08-30T11:34:00Z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68FB216BC8C5489382FF0B9813D8CAA7</vt:lpwstr>
  </property>
</Properties>
</file>