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教师招聘每日一练（8月11日）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1.关于感觉记忆下列说法正确的是(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A.声像记忆的保持时间比图像记忆时间短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3.25pt">
                  <v:imagedata r:id="rId4" o:title=""/>
                </v:shape>
              </w:pict>
            </w:r>
            <w:r>
              <w:pict>
                <v:shape id="_x0000_i1026" type="#_x0000_t75" style="height:9pt;width:83.26pt">
                  <v:imagedata r:id="rId5" o:title=""/>
                </v:shape>
              </w:pict>
            </w:r>
            <w:r>
              <w:t>22.45%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B.声像记忆的保持比图像记忆容量大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3.25pt">
                  <v:imagedata r:id="rId4" o:title=""/>
                </v:shape>
              </w:pict>
            </w:r>
            <w:r>
              <w:pict>
                <v:shape id="_x0000_i1028" type="#_x0000_t75" style="height:9pt;width:83.26pt">
                  <v:imagedata r:id="rId5" o:title=""/>
                </v:shape>
              </w:pict>
            </w:r>
            <w:r>
              <w:t>22.45%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C.整体报告法可以测出听觉系统存在的感觉记忆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21pt">
                  <v:imagedata r:id="rId6" o:title=""/>
                </v:shape>
              </w:pict>
            </w:r>
            <w:r>
              <w:pict>
                <v:shape id="_x0000_i1030" type="#_x0000_t75" style="height:9pt;width:85.51pt">
                  <v:imagedata r:id="rId7" o:title=""/>
                </v:shape>
              </w:pict>
            </w:r>
            <w:r>
              <w:t>20.41%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D.采用局部报告法可以测查出听觉系统存在的感觉记忆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6.76pt">
                  <v:imagedata r:id="rId8" o:title=""/>
                </v:shape>
              </w:pict>
            </w:r>
            <w:r>
              <w:pict>
                <v:shape id="_x0000_i1032" type="#_x0000_t75" style="height:9pt;width:69.76pt">
                  <v:imagedata r:id="rId9" o:title=""/>
                </v:shape>
              </w:pict>
            </w:r>
            <w:r>
              <w:t>34.69%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34.69%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2.下列对教育的定义中，属于裴斯泰洛齐的说法是(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A.教育在于发展健全的个性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7.25pt">
                  <v:imagedata r:id="rId10" o:title=""/>
                </v:shape>
              </w:pict>
            </w:r>
            <w:r>
              <w:pict>
                <v:shape id="_x0000_i1034" type="#_x0000_t75" style="height:9pt;width:89.26pt">
                  <v:imagedata r:id="rId11" o:title=""/>
                </v:shape>
              </w:pict>
            </w:r>
            <w:r>
              <w:t>16.33%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B.教育就是系统地将年轻一代社会化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pt">
                  <v:imagedata r:id="rId12" o:title=""/>
                </v:shape>
              </w:pict>
            </w:r>
            <w:r>
              <w:pict>
                <v:shape id="_x0000_i1036" type="#_x0000_t75" style="height:9pt;width:100.51pt">
                  <v:imagedata r:id="rId13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C.教育即经验之不断改造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9.5pt">
                  <v:imagedata r:id="rId14" o:title=""/>
                </v:shape>
              </w:pict>
            </w:r>
            <w:r>
              <w:pict>
                <v:shape id="_x0000_i1038" type="#_x0000_t75" style="height:9pt;width:87.01pt">
                  <v:imagedata r:id="rId15" o:title=""/>
                </v:shape>
              </w:pict>
            </w:r>
            <w:r>
              <w:t>18.37%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D.依据自然的法则，发展儿童的道德智慧和身体各方面能力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3.01pt">
                  <v:imagedata r:id="rId16" o:title=""/>
                </v:shape>
              </w:pict>
            </w:r>
            <w:r>
              <w:pict>
                <v:shape id="_x0000_i1040" type="#_x0000_t75" style="height:9pt;width:43.51pt">
                  <v:imagedata r:id="rId17" o:title=""/>
                </v:shape>
              </w:pict>
            </w:r>
            <w:r>
              <w:t>59.18%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3.奥苏贝尔提倡在教学中采用“先行组织者”这一技术，其精神实质是(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A.强调利用教学的直观性与学生原有认知结构的知识相联系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.5pt">
                  <v:imagedata r:id="rId18" o:title=""/>
                </v:shape>
              </w:pict>
            </w:r>
            <w:r>
              <w:pict>
                <v:shape id="_x0000_i1042" type="#_x0000_t75" style="height:9pt;width:96.01pt">
                  <v:imagedata r:id="rId19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B.强调新知识与学生认知结构中原有的适当知识的相互联系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58.51pt">
                  <v:imagedata r:id="rId20" o:title=""/>
                </v:shape>
              </w:pict>
            </w:r>
            <w:r>
              <w:pict>
                <v:shape id="_x0000_i1044" type="#_x0000_t75" style="height:9pt;width:48.01pt">
                  <v:imagedata r:id="rId21" o:title=""/>
                </v:shape>
              </w:pict>
            </w:r>
            <w:r>
              <w:t>55.1%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C.强调利用提升学生的学习动机与学生认知结构的知识联系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.5pt">
                  <v:imagedata r:id="rId18" o:title=""/>
                </v:shape>
              </w:pict>
            </w:r>
            <w:r>
              <w:pict>
                <v:shape id="_x0000_i1046" type="#_x0000_t75" style="height:9pt;width:96.01pt">
                  <v:imagedata r:id="rId19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D.学生认知结构中原有知识与学生认知需求相联系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5.5pt">
                  <v:imagedata r:id="rId22" o:title=""/>
                </v:shape>
              </w:pict>
            </w:r>
            <w:r>
              <w:pict>
                <v:shape id="_x0000_i1048" type="#_x0000_t75" style="height:9pt;width:81.01pt">
                  <v:imagedata r:id="rId23" o:title=""/>
                </v:shape>
              </w:pict>
            </w:r>
            <w:r>
              <w:t>24.49%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4.说服教育的方式有语言文字说服和(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A.事实说服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0.26pt">
                  <v:imagedata r:id="rId24" o:title=""/>
                </v:shape>
              </w:pict>
            </w:r>
            <w:r>
              <w:pict>
                <v:shape id="_x0000_i1050" type="#_x0000_t75" style="height:9pt;width:26.25pt">
                  <v:imagedata r:id="rId25" o:title=""/>
                </v:shape>
              </w:pict>
            </w:r>
            <w:r>
              <w:t>75.51%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B.理论说服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7.25pt">
                  <v:imagedata r:id="rId10" o:title=""/>
                </v:shape>
              </w:pict>
            </w:r>
            <w:r>
              <w:pict>
                <v:shape id="_x0000_i1052" type="#_x0000_t75" style="height:9pt;width:89.26pt">
                  <v:imagedata r:id="rId11" o:title=""/>
                </v:shape>
              </w:pict>
            </w:r>
            <w:r>
              <w:t>16.33%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C.直接说服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.5pt">
                  <v:imagedata r:id="rId26" o:title=""/>
                </v:shape>
              </w:pict>
            </w:r>
            <w:r>
              <w:pict>
                <v:shape id="_x0000_i1054" type="#_x0000_t75" style="height:9pt;width:105.01pt">
                  <v:imagedata r:id="rId27" o:title=""/>
                </v:shape>
              </w:pict>
            </w:r>
            <w:r>
              <w:t>2.04%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D.间接说服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pt">
                  <v:imagedata r:id="rId12" o:title=""/>
                </v:shape>
              </w:pict>
            </w:r>
            <w:r>
              <w:pict>
                <v:shape id="_x0000_i1056" type="#_x0000_t75" style="height:9pt;width:100.51pt">
                  <v:imagedata r:id="rId13" o:title=""/>
                </v:shape>
              </w:pict>
            </w:r>
            <w:r>
              <w:t>6.12%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75.51%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5.教学相长这一提法(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A.最早出现于论语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7.25pt">
                  <v:imagedata r:id="rId10" o:title=""/>
                </v:shape>
              </w:pict>
            </w:r>
            <w:r>
              <w:pict>
                <v:shape id="_x0000_i1058" type="#_x0000_t75" style="height:9pt;width:89.26pt">
                  <v:imagedata r:id="rId11" o:title=""/>
                </v:shape>
              </w:pict>
            </w:r>
            <w:r>
              <w:t>16.33%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B.说明教学过程包含教师的教和学生的学两个要素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1.76pt">
                  <v:imagedata r:id="rId28" o:title=""/>
                </v:shape>
              </w:pict>
            </w:r>
            <w:r>
              <w:pict>
                <v:shape id="_x0000_i1060" type="#_x0000_t75" style="height:9pt;width:54.76pt">
                  <v:imagedata r:id="rId29" o:title=""/>
                </v:shape>
              </w:pict>
            </w:r>
            <w:r>
              <w:t>48.98%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C.是我国新型师生关系的特点之一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6.76pt">
                  <v:imagedata r:id="rId8" o:title=""/>
                </v:shape>
              </w:pict>
            </w:r>
            <w:r>
              <w:pict>
                <v:shape id="_x0000_i1062" type="#_x0000_t75" style="height:9pt;width:69.76pt">
                  <v:imagedata r:id="rId9" o:title=""/>
                </v:shape>
              </w:pict>
            </w:r>
            <w:r>
              <w:t>34.69%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D.指明教师在教学过程中的主导地位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106.51pt">
                  <v:imagedata r:id="rId3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34.69%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