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教师招聘每日一练（9月16日）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1.下列关于学生本质属性论述不正确的是(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A.学生是具有发展潜能的人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B.学生是一个完整的人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.5pt">
                  <v:imagedata r:id="rId5" o:title=""/>
                </v:shape>
              </w:pict>
            </w:r>
            <w:r>
              <w:pict>
                <v:shape id="_x0000_i1027" type="#_x0000_t75" style="height:9pt;width:105.01pt">
                  <v:imagedata r:id="rId6" o:title=""/>
                </v:shape>
              </w:pict>
            </w:r>
            <w:r>
              <w:t>2.04%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C.学生是以升学为主要任务的人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4.26pt">
                  <v:imagedata r:id="rId7" o:title=""/>
                </v:shape>
              </w:pict>
            </w:r>
            <w:r>
              <w:pict>
                <v:shape id="_x0000_i1029" type="#_x0000_t75" style="height:9pt;width:2.25pt">
                  <v:imagedata r:id="rId8" o:title=""/>
                </v:shape>
              </w:pict>
            </w:r>
            <w:r>
              <w:t>97.96%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D.学生是具有主观能动性的人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97.96%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2.环境决定论的代表人物是(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A.格赛尔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9.5pt">
                  <v:imagedata r:id="rId9" o:title=""/>
                </v:shape>
              </w:pict>
            </w:r>
            <w:r>
              <w:pict>
                <v:shape id="_x0000_i1032" type="#_x0000_t75" style="height:9pt;width:87.01pt">
                  <v:imagedata r:id="rId10" o:title=""/>
                </v:shape>
              </w:pict>
            </w:r>
            <w:r>
              <w:t>18.37%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B.杜威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2.75pt">
                  <v:imagedata r:id="rId11" o:title=""/>
                </v:shape>
              </w:pict>
            </w:r>
            <w:r>
              <w:pict>
                <v:shape id="_x0000_i1034" type="#_x0000_t75" style="height:9pt;width:93.76pt">
                  <v:imagedata r:id="rId12" o:title=""/>
                </v:shape>
              </w:pict>
            </w:r>
            <w:r>
              <w:t>12.24%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C.华生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6.76pt">
                  <v:imagedata r:id="rId13" o:title=""/>
                </v:shape>
              </w:pict>
            </w:r>
            <w:r>
              <w:pict>
                <v:shape id="_x0000_i1036" type="#_x0000_t75" style="height:9pt;width:39.76pt">
                  <v:imagedata r:id="rId14" o:title=""/>
                </v:shape>
              </w:pict>
            </w:r>
            <w:r>
              <w:t>63.27%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D.霍尔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pt">
                  <v:imagedata r:id="rId15" o:title=""/>
                </v:shape>
              </w:pict>
            </w:r>
            <w:r>
              <w:pict>
                <v:shape id="_x0000_i1038" type="#_x0000_t75" style="height:9pt;width:100.51pt">
                  <v:imagedata r:id="rId16" o:title=""/>
                </v:shape>
              </w:pict>
            </w:r>
            <w:r>
              <w:t>6.12%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63.27%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3.反对教育学中的纯粹概念思辨，主张用自然科学的实验法研究儿童及其教育的关系是(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A.实验教育学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75.76pt">
                  <v:imagedata r:id="rId17" o:title=""/>
                </v:shape>
              </w:pict>
            </w:r>
            <w:r>
              <w:pict>
                <v:shape id="_x0000_i1040" type="#_x0000_t75" style="height:9pt;width:30.75pt">
                  <v:imagedata r:id="rId18" o:title=""/>
                </v:shape>
              </w:pict>
            </w:r>
            <w:r>
              <w:t>71.43%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B.实用主义教育学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5.5pt">
                  <v:imagedata r:id="rId19" o:title=""/>
                </v:shape>
              </w:pict>
            </w:r>
            <w:r>
              <w:pict>
                <v:shape id="_x0000_i1042" type="#_x0000_t75" style="height:9pt;width:81.01pt">
                  <v:imagedata r:id="rId20" o:title=""/>
                </v:shape>
              </w:pict>
            </w:r>
            <w:r>
              <w:t>24.49%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C.文化教育学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D.马克思主义教育学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.75pt">
                  <v:imagedata r:id="rId21" o:title=""/>
                </v:shape>
              </w:pict>
            </w:r>
            <w:r>
              <w:pict>
                <v:shape id="_x0000_i1045" type="#_x0000_t75" style="height:9pt;width:102.76pt">
                  <v:imagedata r:id="rId22" o:title=""/>
                </v:shape>
              </w:pict>
            </w:r>
            <w:r>
              <w:t>4.08%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4.终身教育的提出者是(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A.杜威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.5pt">
                  <v:imagedata r:id="rId23" o:title=""/>
                </v:shape>
              </w:pict>
            </w:r>
            <w:r>
              <w:pict>
                <v:shape id="_x0000_i1047" type="#_x0000_t75" style="height:9pt;width:96.01pt">
                  <v:imagedata r:id="rId24" o:title=""/>
                </v:shape>
              </w:pict>
            </w:r>
            <w:r>
              <w:t>10.2%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B.巴比伦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6pt">
                  <v:imagedata r:id="rId15" o:title=""/>
                </v:shape>
              </w:pict>
            </w:r>
            <w:r>
              <w:pict>
                <v:shape id="_x0000_i1049" type="#_x0000_t75" style="height:9pt;width:100.51pt">
                  <v:imagedata r:id="rId16" o:title=""/>
                </v:shape>
              </w:pict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C.保罗•朗格朗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4.51pt">
                  <v:imagedata r:id="rId25" o:title=""/>
                </v:shape>
              </w:pict>
            </w:r>
            <w:r>
              <w:pict>
                <v:shape id="_x0000_i1051" type="#_x0000_t75" style="height:9pt;width:42.01pt">
                  <v:imagedata r:id="rId26" o:title=""/>
                </v:shape>
              </w:pict>
            </w:r>
            <w:r>
              <w:t>61.22%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D.陶行知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3.25pt">
                  <v:imagedata r:id="rId27" o:title=""/>
                </v:shape>
              </w:pict>
            </w:r>
            <w:r>
              <w:pict>
                <v:shape id="_x0000_i1053" type="#_x0000_t75" style="height:9pt;width:83.26pt">
                  <v:imagedata r:id="rId28" o:title=""/>
                </v:shape>
              </w:pict>
            </w:r>
            <w:r>
              <w:t>22.45%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5.小刚知道只要考试考到九十分以上，妈妈就会给他奖励，所以他很努力地学习，小刚对学习的兴趣是一种(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A好奇心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B.求知欲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C.直接学习兴趣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pt">
                  <v:imagedata r:id="rId15" o:title=""/>
                </v:shape>
              </w:pict>
            </w:r>
            <w:r>
              <w:pict>
                <v:shape id="_x0000_i1057" type="#_x0000_t75" style="height:9pt;width:100.51pt">
                  <v:imagedata r:id="rId16" o:title=""/>
                </v:shape>
              </w:pict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D间接学习兴趣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99.76pt">
                  <v:imagedata r:id="rId29" o:title=""/>
                </v:shape>
              </w:pict>
            </w:r>
            <w:r>
              <w:pict>
                <v:shape id="_x0000_i1059" type="#_x0000_t75" style="height:9pt;width:6.75pt">
                  <v:imagedata r:id="rId30" o:title=""/>
                </v:shape>
              </w:pict>
            </w:r>
            <w:r>
              <w:t>93.88%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93.88%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