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教师招聘每日一练（9月23日）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1.我国学校的各班级中，一个班通常被分为几个学习小组，班级中有班委，有小组长，不同的学科有相应的科代表。这表明(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A.班集体有共同的目标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B.班集体有一定的组织结构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106.51pt">
                  <v:imagedata r:id="rId5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C.班集体有共同生活的准则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D.班集体中有一定的心理氛围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2.意志行动最重要的环节是(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A.确定行动目的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.75pt">
                  <v:imagedata r:id="rId6" o:title=""/>
                </v:shape>
              </w:pict>
            </w:r>
            <w:r>
              <w:pict>
                <v:shape id="_x0000_i1030" type="#_x0000_t75" style="height:9pt;width:99.76pt">
                  <v:imagedata r:id="rId7" o:title=""/>
                </v:shape>
              </w:pict>
            </w:r>
            <w:r>
              <w:t>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B.制定行动计划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C.做出行动决定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4.25pt">
                  <v:imagedata r:id="rId8" o:title=""/>
                </v:shape>
              </w:pict>
            </w:r>
            <w:r>
              <w:pict>
                <v:shape id="_x0000_i1033" type="#_x0000_t75" style="height:9pt;width:92.26pt">
                  <v:imagedata r:id="rId9" o:title=""/>
                </v:shape>
              </w:pict>
            </w:r>
            <w:r>
              <w:t>13.79%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D.执行决定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84.01pt">
                  <v:imagedata r:id="rId10" o:title=""/>
                </v:shape>
              </w:pict>
            </w:r>
            <w:r>
              <w:pict>
                <v:shape id="_x0000_i1035" type="#_x0000_t75" style="height:9pt;width:22.5pt">
                  <v:imagedata r:id="rId11" o:title=""/>
                </v:shape>
              </w:pict>
            </w:r>
            <w:r>
              <w:t>79.31%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79.31%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3.小明在一次语文考试中获得了好成绩，他觉得获得高分的原因是自己本来就是学习语文的料，这实际是将成功归功于(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A.努力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3pt">
                  <v:imagedata r:id="rId12" o:title=""/>
                </v:shape>
              </w:pict>
            </w:r>
            <w:r>
              <w:pict>
                <v:shape id="_x0000_i1037" type="#_x0000_t75" style="height:9pt;width:103.51pt">
                  <v:imagedata r:id="rId13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B.运气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.75pt">
                  <v:imagedata r:id="rId6" o:title=""/>
                </v:shape>
              </w:pict>
            </w:r>
            <w:r>
              <w:pict>
                <v:shape id="_x0000_i1039" type="#_x0000_t75" style="height:9pt;width:99.76pt">
                  <v:imagedata r:id="rId7" o:title=""/>
                </v:shape>
              </w:pict>
            </w:r>
            <w:r>
              <w:t>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C.难度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D.能力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95.26pt">
                  <v:imagedata r:id="rId14" o:title=""/>
                </v:shape>
              </w:pict>
            </w:r>
            <w:r>
              <w:pict>
                <v:shape id="_x0000_i1042" type="#_x0000_t75" style="height:9pt;width:11.25pt">
                  <v:imagedata r:id="rId15" o:title=""/>
                </v:shape>
              </w:pict>
            </w:r>
            <w:r>
              <w:t>89.66%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89.66%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4.小明亲眼目睹欺负弱小的同学经常受到老师的严厉批评、处罚，而那些爱护弱小的同学则受到大家的喜爱。久而久之，他也变成了一个乐意助人、不欺负弱小的学生。这种学习属于(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A.亲历学习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pt">
                  <v:imagedata r:id="rId12" o:title=""/>
                </v:shape>
              </w:pict>
            </w:r>
            <w:r>
              <w:pict>
                <v:shape id="_x0000_i1044" type="#_x0000_t75" style="height:9pt;width:103.51pt">
                  <v:imagedata r:id="rId13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B.观察学习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1.51pt">
                  <v:imagedata r:id="rId16" o:title=""/>
                </v:shape>
              </w:pict>
            </w:r>
            <w:r>
              <w:pict>
                <v:shape id="_x0000_i1046" type="#_x0000_t75" style="height:9pt;width:15pt">
                  <v:imagedata r:id="rId17" o:title=""/>
                </v:shape>
              </w:pict>
            </w:r>
            <w:r>
              <w:t>86.21%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C.迁移学习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.75pt">
                  <v:imagedata r:id="rId6" o:title=""/>
                </v:shape>
              </w:pict>
            </w:r>
            <w:r>
              <w:pict>
                <v:shape id="_x0000_i1048" type="#_x0000_t75" style="height:9pt;width:99.76pt">
                  <v:imagedata r:id="rId7" o:title=""/>
                </v:shape>
              </w:pict>
            </w:r>
            <w:r>
              <w:t>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D.试误学习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pt">
                  <v:imagedata r:id="rId12" o:title=""/>
                </v:shape>
              </w:pict>
            </w:r>
            <w:r>
              <w:pict>
                <v:shape id="_x0000_i1050" type="#_x0000_t75" style="height:9pt;width:103.51pt">
                  <v:imagedata r:id="rId13" o:title=""/>
                </v:shape>
              </w:pict>
            </w:r>
            <w:r>
              <w:t>3.45%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5.在基础教育课程改革中，课程设计的表现方式不包括(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A.课程标准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8pt">
                  <v:imagedata r:id="rId18" o:title=""/>
                </v:shape>
              </w:pict>
            </w:r>
            <w:r>
              <w:pict>
                <v:shape id="_x0000_i1052" type="#_x0000_t75" style="height:9pt;width:88.51pt">
                  <v:imagedata r:id="rId19" o:title=""/>
                </v:shape>
              </w:pict>
            </w:r>
            <w:r>
              <w:t>17.24%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B.课程计划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pt">
                  <v:imagedata r:id="rId12" o:title=""/>
                </v:shape>
              </w:pict>
            </w:r>
            <w:r>
              <w:pict>
                <v:shape id="_x0000_i1054" type="#_x0000_t75" style="height:9pt;width:103.51pt">
                  <v:imagedata r:id="rId13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.5pt">
                  <v:imagedata r:id="rId20" o:title=""/>
                </v:shape>
              </w:pict>
            </w:r>
            <w:r>
              <w:pict>
                <v:shape id="_x0000_i1056" type="#_x0000_t75" style="height:9pt;width:96.01pt">
                  <v:imagedata r:id="rId21" o:title=""/>
                </v:shape>
              </w:pict>
            </w:r>
            <w:r>
              <w:t>10.34%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D.多媒体课件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72.76pt">
                  <v:imagedata r:id="rId22" o:title=""/>
                </v:shape>
              </w:pict>
            </w:r>
            <w:r>
              <w:pict>
                <v:shape id="_x0000_i1058" type="#_x0000_t75" style="height:9pt;width:33.75pt">
                  <v:imagedata r:id="rId23" o:title=""/>
                </v:shape>
              </w:pict>
            </w:r>
            <w:r>
              <w:t>68.97%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68.97%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