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教师招聘每日一练（9月28日）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1.在我国教育史上，最早试图用马克思主义观点研究教育问题的是(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A.杨贤江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8.01pt">
                  <v:imagedata r:id="rId4" o:title=""/>
                </v:shape>
              </w:pict>
            </w:r>
            <w:r>
              <w:pict>
                <v:shape id="_x0000_i1026" type="#_x0000_t75" style="height:9pt;width:28.5pt">
                  <v:imagedata r:id="rId5" o:title=""/>
                </v:shape>
              </w:pict>
            </w:r>
            <w:r>
              <w:t>73.81%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B.李大钊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2pt">
                  <v:imagedata r:id="rId6" o:title=""/>
                </v:shape>
              </w:pict>
            </w:r>
            <w:r>
              <w:pict>
                <v:shape id="_x0000_i1028" type="#_x0000_t75" style="height:9pt;width:94.51pt">
                  <v:imagedata r:id="rId7" o:title=""/>
                </v:shape>
              </w:pict>
            </w:r>
            <w:r>
              <w:t>11.9%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C.王道俊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D.蔡元培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5pt">
                  <v:imagedata r:id="rId9" o:title=""/>
                </v:shape>
              </w:pict>
            </w:r>
            <w:r>
              <w:pict>
                <v:shape id="_x0000_i1031" type="#_x0000_t75" style="height:9pt;width:91.51pt">
                  <v:imagedata r:id="rId10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73.81%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2.我国教育目的的理论基础是(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A.马克思主义关于人的全面发展说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96.01pt">
                  <v:imagedata r:id="rId11" o:title=""/>
                </v:shape>
              </w:pict>
            </w:r>
            <w:r>
              <w:pict>
                <v:shape id="_x0000_i1033" type="#_x0000_t75" style="height:9pt;width:10.5pt">
                  <v:imagedata r:id="rId12" o:title=""/>
                </v:shape>
              </w:pict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B.素质教育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.75pt">
                  <v:imagedata r:id="rId13" o:title=""/>
                </v:shape>
              </w:pict>
            </w:r>
            <w:r>
              <w:pict>
                <v:shape id="_x0000_i1035" type="#_x0000_t75" style="height:9pt;width:96.76pt">
                  <v:imagedata r:id="rId14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C.应试教育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D.著名学者的学说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3.素质教育的时代特征是(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A.面向全体学生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5pt">
                  <v:imagedata r:id="rId9" o:title=""/>
                </v:shape>
              </w:pict>
            </w:r>
            <w:r>
              <w:pict>
                <v:shape id="_x0000_i1039" type="#_x0000_t75" style="height:9pt;width:91.51pt">
                  <v:imagedata r:id="rId10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B.促进学生全面发展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7.51pt">
                  <v:imagedata r:id="rId15" o:title=""/>
                </v:shape>
              </w:pict>
            </w:r>
            <w:r>
              <w:pict>
                <v:shape id="_x0000_i1041" type="#_x0000_t75" style="height:9pt;width:69.01pt">
                  <v:imagedata r:id="rId16" o:title=""/>
                </v:shape>
              </w:pict>
            </w:r>
            <w:r>
              <w:t>35.71%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C.促进学生的个性发展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.25pt">
                  <v:imagedata r:id="rId17" o:title=""/>
                </v:shape>
              </w:pict>
            </w:r>
            <w:r>
              <w:pict>
                <v:shape id="_x0000_i1043" type="#_x0000_t75" style="height:9pt;width:104.26pt">
                  <v:imagedata r:id="rId18" o:title=""/>
                </v:shape>
              </w:pict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D.培养学生的创新精神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50.26pt">
                  <v:imagedata r:id="rId19" o:title=""/>
                </v:shape>
              </w:pict>
            </w:r>
            <w:r>
              <w:pict>
                <v:shape id="_x0000_i1045" type="#_x0000_t75" style="height:9pt;width:56.26pt">
                  <v:imagedata r:id="rId20" o:title=""/>
                </v:shape>
              </w:pict>
            </w:r>
            <w:r>
              <w:t>47.62%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4.世界上最早的智力量表是(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A.斯坦福-比纳量表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2.25pt">
                  <v:imagedata r:id="rId21" o:title=""/>
                </v:shape>
              </w:pict>
            </w:r>
            <w:r>
              <w:pict>
                <v:shape id="_x0000_i1047" type="#_x0000_t75" style="height:9pt;width:74.26pt">
                  <v:imagedata r:id="rId22" o:title=""/>
                </v:shape>
              </w:pict>
            </w:r>
            <w:r>
              <w:t>30.95%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B.比纳-西蒙量表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42.76pt">
                  <v:imagedata r:id="rId23" o:title=""/>
                </v:shape>
              </w:pict>
            </w:r>
            <w:r>
              <w:pict>
                <v:shape id="_x0000_i1049" type="#_x0000_t75" style="height:9pt;width:63.76pt">
                  <v:imagedata r:id="rId24" o:title=""/>
                </v:shape>
              </w:pict>
            </w:r>
            <w:r>
              <w:t>40.48%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C.瑞文测验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7.5pt">
                  <v:imagedata r:id="rId25" o:title=""/>
                </v:shape>
              </w:pict>
            </w:r>
            <w:r>
              <w:pict>
                <v:shape id="_x0000_i1051" type="#_x0000_t75" style="height:9pt;width:99.01pt">
                  <v:imagedata r:id="rId26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D.韦克斯勒量表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2.5pt">
                  <v:imagedata r:id="rId27" o:title=""/>
                </v:shape>
              </w:pict>
            </w:r>
            <w:r>
              <w:pict>
                <v:shape id="_x0000_i1053" type="#_x0000_t75" style="height:9pt;width:84.01pt">
                  <v:imagedata r:id="rId28" o:title=""/>
                </v:shape>
              </w:pict>
            </w:r>
            <w:r>
              <w:t>21.43%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5.“四书五经”中的“五经”是指《诗经》、《书经》、《礼经》、《春秋》和(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A.《大学》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0.25pt">
                  <v:imagedata r:id="rId29" o:title=""/>
                </v:shape>
              </w:pict>
            </w:r>
            <w:r>
              <w:pict>
                <v:shape id="_x0000_i1055" type="#_x0000_t75" style="height:9pt;width:86.26pt">
                  <v:imagedata r:id="rId30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B.《山海经》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C.《三字经》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.25pt">
                  <v:imagedata r:id="rId17" o:title=""/>
                </v:shape>
              </w:pict>
            </w:r>
            <w:r>
              <w:pict>
                <v:shape id="_x0000_i1058" type="#_x0000_t75" style="height:9pt;width:104.26pt">
                  <v:imagedata r:id="rId18" o:title=""/>
                </v:shape>
              </w:pict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D.《易经》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83.26pt">
                  <v:imagedata r:id="rId31" o:title=""/>
                </v:shape>
              </w:pict>
            </w:r>
            <w:r>
              <w:pict>
                <v:shape id="_x0000_i1060" type="#_x0000_t75" style="height:9pt;width:23.25pt">
                  <v:imagedata r:id="rId32" o:title=""/>
                </v:shape>
              </w:pict>
            </w:r>
            <w:r>
              <w:t>78.57%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78.57%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