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Times New Roman" w:hAnsi="华文中宋" w:eastAsia="华文中宋" w:cs="华文中宋"/>
          <w:color w:val="000000"/>
          <w:sz w:val="36"/>
          <w:szCs w:val="36"/>
          <w:lang w:eastAsia="zh-CN"/>
        </w:rPr>
      </w:pPr>
      <w:r>
        <w:rPr>
          <w:rFonts w:hint="eastAsia" w:ascii="Times New Roman" w:hAnsi="华文中宋" w:eastAsia="华文中宋" w:cs="华文中宋"/>
          <w:color w:val="000000"/>
          <w:sz w:val="36"/>
          <w:szCs w:val="36"/>
          <w:lang w:eastAsia="zh-CN"/>
        </w:rPr>
        <w:t>苏州市吴江区教育系统2022年选聘优秀毕业生面试</w:t>
      </w:r>
    </w:p>
    <w:p>
      <w:pPr>
        <w:spacing w:line="500" w:lineRule="exact"/>
        <w:jc w:val="center"/>
        <w:rPr>
          <w:rFonts w:ascii="Times New Roman" w:hAnsi="华文中宋" w:eastAsia="华文中宋" w:cs="华文中宋"/>
          <w:color w:val="000000"/>
          <w:sz w:val="36"/>
          <w:szCs w:val="36"/>
          <w:lang w:eastAsia="zh-CN"/>
        </w:rPr>
      </w:pPr>
      <w:r>
        <w:rPr>
          <w:rFonts w:hint="eastAsia" w:ascii="Times New Roman" w:hAnsi="华文中宋" w:eastAsia="华文中宋" w:cs="华文中宋"/>
          <w:color w:val="000000"/>
          <w:sz w:val="36"/>
          <w:szCs w:val="36"/>
          <w:lang w:eastAsia="zh-CN"/>
        </w:rPr>
        <w:t>疫情防控告知暨承诺书</w:t>
      </w:r>
    </w:p>
    <w:p>
      <w:pPr>
        <w:spacing w:line="500" w:lineRule="exact"/>
        <w:jc w:val="center"/>
        <w:rPr>
          <w:rFonts w:ascii="Times New Roman" w:hAnsi="华文中宋" w:eastAsia="华文中宋" w:cs="华文中宋"/>
          <w:color w:val="000000"/>
          <w:sz w:val="36"/>
          <w:szCs w:val="36"/>
          <w:lang w:eastAsia="zh-CN"/>
        </w:rPr>
      </w:pPr>
    </w:p>
    <w:p>
      <w:pPr>
        <w:spacing w:line="560" w:lineRule="exact"/>
        <w:ind w:firstLine="492" w:firstLineChars="200"/>
        <w:rPr>
          <w:rFonts w:ascii="Times New Roman" w:hAnsi="Times New Roman" w:eastAsia="仿宋_GB2312"/>
          <w:color w:val="000000"/>
          <w:sz w:val="28"/>
          <w:szCs w:val="28"/>
          <w:lang w:eastAsia="zh-CN"/>
        </w:rPr>
      </w:pPr>
      <w:r>
        <w:rPr>
          <w:rFonts w:ascii="Times New Roman" w:hAnsi="Times New Roman" w:eastAsia="仿宋_GB2312"/>
          <w:color w:val="000000"/>
          <w:sz w:val="28"/>
          <w:szCs w:val="28"/>
          <w:lang w:eastAsia="zh-CN"/>
        </w:rPr>
        <w:t>一、考生在考试当天进入考点时应主动向工作人员出示“健康码”、“行程码”并配合检测体温。“健康码”、“行程码”为绿码，</w:t>
      </w:r>
      <w:r>
        <w:rPr>
          <w:rFonts w:ascii="Times New Roman" w:hAnsi="Times New Roman" w:eastAsia="仿宋_GB2312"/>
          <w:spacing w:val="0"/>
          <w:sz w:val="28"/>
          <w:szCs w:val="28"/>
          <w:lang w:eastAsia="zh-CN"/>
        </w:rPr>
        <w:t>出示48小时内</w:t>
      </w:r>
      <w:r>
        <w:rPr>
          <w:rFonts w:hint="eastAsia" w:ascii="Times New Roman" w:hAnsi="Times New Roman" w:eastAsia="仿宋_GB2312"/>
          <w:spacing w:val="0"/>
          <w:sz w:val="28"/>
          <w:szCs w:val="28"/>
          <w:lang w:eastAsia="zh-CN"/>
        </w:rPr>
        <w:t>（以采样时间为准</w:t>
      </w:r>
      <w:bookmarkStart w:id="0" w:name="_GoBack"/>
      <w:bookmarkEnd w:id="0"/>
      <w:r>
        <w:rPr>
          <w:rFonts w:hint="eastAsia" w:ascii="Times New Roman" w:hAnsi="Times New Roman" w:eastAsia="仿宋_GB2312"/>
          <w:spacing w:val="0"/>
          <w:sz w:val="28"/>
          <w:szCs w:val="28"/>
          <w:lang w:eastAsia="zh-CN"/>
        </w:rPr>
        <w:t>）</w:t>
      </w:r>
      <w:r>
        <w:rPr>
          <w:rFonts w:ascii="Times New Roman" w:hAnsi="Times New Roman" w:eastAsia="仿宋_GB2312"/>
          <w:spacing w:val="0"/>
          <w:sz w:val="28"/>
          <w:szCs w:val="28"/>
          <w:lang w:eastAsia="zh-CN"/>
        </w:rPr>
        <w:t>核酸检测</w:t>
      </w:r>
      <w:r>
        <w:rPr>
          <w:rFonts w:hint="eastAsia" w:ascii="Times New Roman" w:hAnsi="Times New Roman" w:eastAsia="仿宋_GB2312"/>
          <w:spacing w:val="0"/>
          <w:sz w:val="28"/>
          <w:szCs w:val="28"/>
          <w:lang w:eastAsia="zh-CN"/>
        </w:rPr>
        <w:t>阴性</w:t>
      </w:r>
      <w:r>
        <w:rPr>
          <w:rFonts w:ascii="Times New Roman" w:hAnsi="Times New Roman" w:eastAsia="仿宋_GB2312"/>
          <w:spacing w:val="0"/>
          <w:sz w:val="28"/>
          <w:szCs w:val="28"/>
          <w:lang w:eastAsia="zh-CN"/>
        </w:rPr>
        <w:t>报告</w:t>
      </w:r>
      <w:r>
        <w:rPr>
          <w:rFonts w:ascii="Times New Roman" w:hAnsi="Times New Roman" w:eastAsia="仿宋_GB2312"/>
          <w:color w:val="000000"/>
          <w:sz w:val="28"/>
          <w:szCs w:val="28"/>
          <w:lang w:eastAsia="zh-CN"/>
        </w:rPr>
        <w:t>且经现场测量体温低于37.3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℃</w:t>
      </w:r>
      <w:r>
        <w:rPr>
          <w:rFonts w:ascii="Times New Roman" w:hAnsi="Times New Roman" w:eastAsia="仿宋_GB2312"/>
          <w:color w:val="000000"/>
          <w:sz w:val="28"/>
          <w:szCs w:val="28"/>
          <w:lang w:eastAsia="zh-CN"/>
        </w:rPr>
        <w:t>，无干咳等异常症状的人员方可进入考点参加考试。</w:t>
      </w:r>
    </w:p>
    <w:p>
      <w:pPr>
        <w:spacing w:line="560" w:lineRule="exact"/>
        <w:ind w:firstLine="492" w:firstLineChars="200"/>
        <w:rPr>
          <w:rFonts w:ascii="Times New Roman" w:hAnsi="Times New Roman" w:eastAsia="仿宋_GB2312"/>
          <w:color w:val="000000"/>
          <w:sz w:val="28"/>
          <w:szCs w:val="28"/>
          <w:lang w:eastAsia="zh-CN"/>
        </w:rPr>
      </w:pPr>
      <w:r>
        <w:rPr>
          <w:rFonts w:ascii="Times New Roman" w:hAnsi="Times New Roman" w:eastAsia="仿宋_GB2312"/>
          <w:color w:val="000000"/>
          <w:sz w:val="28"/>
          <w:szCs w:val="28"/>
          <w:lang w:eastAsia="zh-CN"/>
        </w:rPr>
        <w:t>二、按当前疫情防控有关要求，考生应试前14天每日进行体温测量，如有下列情况之一的，不得进入考点：1.近2</w:t>
      </w:r>
      <w:r>
        <w:rPr>
          <w:rFonts w:hint="eastAsia" w:ascii="Times New Roman" w:hAnsi="Times New Roman" w:eastAsia="仿宋_GB2312"/>
          <w:color w:val="000000"/>
          <w:sz w:val="28"/>
          <w:szCs w:val="28"/>
          <w:lang w:val="en-US" w:eastAsia="zh-CN"/>
        </w:rPr>
        <w:t>8</w:t>
      </w:r>
      <w:r>
        <w:rPr>
          <w:rFonts w:ascii="Times New Roman" w:hAnsi="Times New Roman" w:eastAsia="仿宋_GB2312"/>
          <w:color w:val="000000"/>
          <w:sz w:val="28"/>
          <w:szCs w:val="28"/>
          <w:lang w:eastAsia="zh-CN"/>
        </w:rPr>
        <w:t>天内有出境史的</w:t>
      </w:r>
      <w:r>
        <w:rPr>
          <w:rFonts w:ascii="Times New Roman" w:hAnsi="Times New Roman" w:eastAsia="仿宋_GB2312"/>
          <w:color w:val="auto"/>
          <w:sz w:val="28"/>
          <w:szCs w:val="28"/>
          <w:highlight w:val="none"/>
          <w:lang w:eastAsia="zh-CN"/>
        </w:rPr>
        <w:t>；2.近</w:t>
      </w:r>
      <w:r>
        <w:rPr>
          <w:rFonts w:hint="eastAsia" w:ascii="Times New Roman" w:hAnsi="Times New Roman" w:eastAsia="仿宋_GB2312"/>
          <w:color w:val="auto"/>
          <w:sz w:val="28"/>
          <w:szCs w:val="28"/>
          <w:highlight w:val="none"/>
          <w:lang w:val="en-US" w:eastAsia="zh-CN"/>
        </w:rPr>
        <w:t>21</w:t>
      </w:r>
      <w:r>
        <w:rPr>
          <w:rFonts w:ascii="Times New Roman" w:hAnsi="Times New Roman" w:eastAsia="仿宋_GB2312"/>
          <w:color w:val="auto"/>
          <w:sz w:val="28"/>
          <w:szCs w:val="28"/>
          <w:highlight w:val="none"/>
          <w:lang w:eastAsia="zh-CN"/>
        </w:rPr>
        <w:t>天</w:t>
      </w:r>
      <w:r>
        <w:rPr>
          <w:rFonts w:hint="eastAsia" w:ascii="Times New Roman" w:hAnsi="Times New Roman" w:eastAsia="仿宋_GB2312"/>
          <w:color w:val="auto"/>
          <w:sz w:val="28"/>
          <w:szCs w:val="28"/>
          <w:highlight w:val="none"/>
          <w:lang w:eastAsia="zh-CN"/>
        </w:rPr>
        <w:t>内</w:t>
      </w:r>
      <w:r>
        <w:rPr>
          <w:rFonts w:ascii="Times New Roman" w:hAnsi="Times New Roman" w:eastAsia="仿宋_GB2312"/>
          <w:color w:val="000000"/>
          <w:sz w:val="28"/>
          <w:szCs w:val="28"/>
          <w:highlight w:val="none"/>
          <w:lang w:eastAsia="zh-CN"/>
        </w:rPr>
        <w:t>有</w:t>
      </w:r>
      <w:r>
        <w:rPr>
          <w:rFonts w:hint="eastAsia" w:ascii="Times New Roman" w:hAnsi="Times New Roman" w:eastAsia="仿宋_GB2312"/>
          <w:color w:val="000000"/>
          <w:sz w:val="28"/>
          <w:szCs w:val="28"/>
          <w:lang w:eastAsia="zh-CN"/>
        </w:rPr>
        <w:t>境内</w:t>
      </w:r>
      <w:r>
        <w:rPr>
          <w:rFonts w:ascii="Times New Roman" w:hAnsi="Times New Roman" w:eastAsia="仿宋_GB2312"/>
          <w:color w:val="000000"/>
          <w:sz w:val="28"/>
          <w:szCs w:val="28"/>
          <w:lang w:eastAsia="zh-CN"/>
        </w:rPr>
        <w:t>高、中风险地区旅居史的；3.居民健康码为红码或黄码的</w:t>
      </w:r>
      <w:r>
        <w:rPr>
          <w:rFonts w:hint="eastAsia" w:ascii="Times New Roman" w:hAnsi="Times New Roman" w:eastAsia="仿宋_GB2312"/>
          <w:color w:val="000000"/>
          <w:sz w:val="28"/>
          <w:szCs w:val="28"/>
          <w:lang w:eastAsia="zh-CN"/>
        </w:rPr>
        <w:t>；</w:t>
      </w:r>
      <w:r>
        <w:rPr>
          <w:rFonts w:hint="eastAsia" w:ascii="Times New Roman" w:hAnsi="Times New Roman" w:eastAsia="仿宋_GB2312"/>
          <w:color w:val="000000"/>
          <w:sz w:val="28"/>
          <w:szCs w:val="28"/>
          <w:lang w:val="en-US" w:eastAsia="zh-CN"/>
        </w:rPr>
        <w:t>4.</w:t>
      </w:r>
      <w:r>
        <w:rPr>
          <w:rFonts w:hint="eastAsia" w:ascii="Times New Roman" w:hAnsi="Times New Roman" w:eastAsia="仿宋_GB2312"/>
          <w:color w:val="000000"/>
          <w:sz w:val="28"/>
          <w:szCs w:val="28"/>
          <w:lang w:eastAsia="zh-CN"/>
        </w:rPr>
        <w:t>有新冠肺炎确诊病例、疑似病例或无症状感染者密切接触史的考生；</w:t>
      </w:r>
      <w:r>
        <w:rPr>
          <w:rFonts w:hint="eastAsia" w:ascii="Times New Roman" w:hAnsi="Times New Roman" w:eastAsia="仿宋_GB2312"/>
          <w:color w:val="000000"/>
          <w:sz w:val="28"/>
          <w:szCs w:val="28"/>
          <w:lang w:val="en-US" w:eastAsia="zh-CN"/>
        </w:rPr>
        <w:t>5.</w:t>
      </w:r>
      <w:r>
        <w:rPr>
          <w:rFonts w:hint="eastAsia" w:ascii="Times New Roman" w:hAnsi="Times New Roman" w:eastAsia="仿宋_GB2312"/>
          <w:color w:val="000000"/>
          <w:sz w:val="28"/>
          <w:szCs w:val="28"/>
          <w:lang w:eastAsia="zh-CN"/>
        </w:rPr>
        <w:t>当天报到时因体温异常、干咳、乏力等症状，经现场医务专业人员确认有可疑症状的考生。</w:t>
      </w:r>
    </w:p>
    <w:p>
      <w:pPr>
        <w:spacing w:line="560" w:lineRule="exact"/>
        <w:ind w:firstLine="492" w:firstLineChars="200"/>
        <w:rPr>
          <w:rFonts w:ascii="Times New Roman" w:hAnsi="Times New Roman" w:eastAsia="仿宋_GB2312"/>
          <w:color w:val="000000"/>
          <w:sz w:val="28"/>
          <w:szCs w:val="28"/>
          <w:lang w:eastAsia="zh-CN"/>
        </w:rPr>
      </w:pPr>
      <w:r>
        <w:rPr>
          <w:rFonts w:ascii="Times New Roman" w:hAnsi="Times New Roman" w:eastAsia="仿宋_GB2312"/>
          <w:color w:val="000000"/>
          <w:sz w:val="28"/>
          <w:szCs w:val="28"/>
          <w:lang w:eastAsia="zh-CN"/>
        </w:rPr>
        <w:t>三、参加考试的考生应自备一次性医用口罩或无呼吸阀的N95口罩，除身份确认环节需摘除口罩以外全程佩戴，做好个人防护。面试期间不扎堆聚集、不随意走动，按照指定路线行进，面试后及时离开考点；在面试、面谈时自觉与工作人员、应聘毕业生保持安全距离。</w:t>
      </w:r>
    </w:p>
    <w:p>
      <w:pPr>
        <w:spacing w:line="560" w:lineRule="exact"/>
        <w:ind w:firstLine="492" w:firstLineChars="200"/>
        <w:rPr>
          <w:rFonts w:ascii="Times New Roman" w:hAnsi="Times New Roman" w:eastAsia="仿宋_GB2312"/>
          <w:color w:val="000000"/>
          <w:sz w:val="28"/>
          <w:szCs w:val="28"/>
          <w:lang w:eastAsia="zh-CN"/>
        </w:rPr>
      </w:pPr>
      <w:r>
        <w:rPr>
          <w:rFonts w:ascii="Times New Roman" w:hAnsi="Times New Roman" w:eastAsia="仿宋_GB2312"/>
          <w:color w:val="000000"/>
          <w:sz w:val="28"/>
          <w:szCs w:val="28"/>
          <w:lang w:eastAsia="zh-CN"/>
        </w:rPr>
        <w:t>四、本人已认真阅读《</w:t>
      </w:r>
      <w:r>
        <w:rPr>
          <w:rFonts w:hint="eastAsia" w:ascii="Times New Roman" w:hAnsi="Times New Roman" w:eastAsia="仿宋_GB2312"/>
          <w:color w:val="000000"/>
          <w:sz w:val="28"/>
          <w:szCs w:val="28"/>
          <w:lang w:eastAsia="zh-CN"/>
        </w:rPr>
        <w:t>苏州市吴江区教育系统2022年选聘优秀毕业生面试</w:t>
      </w:r>
      <w:r>
        <w:rPr>
          <w:rFonts w:ascii="Times New Roman" w:hAnsi="Times New Roman" w:eastAsia="仿宋_GB2312"/>
          <w:color w:val="000000"/>
          <w:sz w:val="28"/>
          <w:szCs w:val="28"/>
          <w:lang w:eastAsia="zh-CN"/>
        </w:rPr>
        <w:t>疫情防控告知暨承诺书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</w:t>
      </w:r>
    </w:p>
    <w:p>
      <w:pPr>
        <w:spacing w:line="560" w:lineRule="exact"/>
        <w:ind w:firstLine="2829" w:firstLineChars="1150"/>
        <w:rPr>
          <w:rFonts w:ascii="Times New Roman" w:hAnsi="Times New Roman" w:eastAsia="仿宋_GB2312"/>
          <w:sz w:val="28"/>
          <w:szCs w:val="28"/>
          <w:lang w:eastAsia="zh-CN"/>
        </w:rPr>
      </w:pPr>
    </w:p>
    <w:p>
      <w:pPr>
        <w:spacing w:line="560" w:lineRule="exact"/>
        <w:ind w:firstLine="2829" w:firstLineChars="1150"/>
        <w:rPr>
          <w:rFonts w:ascii="Times New Roman" w:hAnsi="Times New Roman" w:eastAsia="仿宋_GB2312"/>
          <w:sz w:val="28"/>
          <w:szCs w:val="28"/>
          <w:lang w:eastAsia="zh-CN"/>
        </w:rPr>
      </w:pPr>
      <w:r>
        <w:rPr>
          <w:rFonts w:ascii="Times New Roman" w:hAnsi="Times New Roman" w:eastAsia="仿宋_GB2312"/>
          <w:sz w:val="28"/>
          <w:szCs w:val="28"/>
          <w:lang w:eastAsia="zh-CN"/>
        </w:rPr>
        <w:t>承诺人(签名) :</w:t>
      </w:r>
    </w:p>
    <w:p>
      <w:pPr>
        <w:spacing w:line="560" w:lineRule="exact"/>
        <w:ind w:firstLine="2214" w:firstLineChars="900"/>
        <w:rPr>
          <w:rFonts w:ascii="Times New Roman" w:hAnsi="Times New Roman" w:eastAsia="仿宋_GB2312"/>
          <w:color w:val="000000"/>
          <w:sz w:val="28"/>
          <w:szCs w:val="28"/>
          <w:lang w:eastAsia="zh-CN"/>
        </w:rPr>
      </w:pPr>
      <w:r>
        <w:rPr>
          <w:rFonts w:ascii="Times New Roman" w:hAnsi="Times New Roman" w:eastAsia="仿宋_GB2312"/>
          <w:sz w:val="28"/>
          <w:szCs w:val="28"/>
          <w:lang w:eastAsia="zh-CN"/>
        </w:rPr>
        <w:t xml:space="preserve">承诺人公民身份号码:             </w:t>
      </w:r>
    </w:p>
    <w:p>
      <w:pPr>
        <w:spacing w:line="560" w:lineRule="exact"/>
        <w:rPr>
          <w:rFonts w:ascii="Times New Roman" w:hAnsi="Times New Roman" w:eastAsia="仿宋_GB2312"/>
          <w:sz w:val="21"/>
          <w:szCs w:val="21"/>
          <w:lang w:eastAsia="zh-CN"/>
        </w:rPr>
      </w:pPr>
      <w:r>
        <w:rPr>
          <w:rFonts w:ascii="Times New Roman" w:hAnsi="Times New Roman" w:eastAsia="仿宋_GB2312"/>
          <w:color w:val="000000"/>
          <w:sz w:val="28"/>
          <w:szCs w:val="28"/>
          <w:lang w:eastAsia="zh-CN"/>
        </w:rPr>
        <w:t xml:space="preserve">                        </w:t>
      </w:r>
      <w:r>
        <w:rPr>
          <w:rFonts w:ascii="Times New Roman" w:hAnsi="Times New Roman" w:eastAsia="仿宋_GB2312"/>
          <w:sz w:val="28"/>
          <w:szCs w:val="28"/>
        </w:rPr>
        <w:t>承诺时间: 202</w:t>
      </w:r>
      <w:r>
        <w:rPr>
          <w:rFonts w:ascii="Times New Roman" w:hAnsi="Times New Roman" w:eastAsia="仿宋_GB2312"/>
          <w:sz w:val="28"/>
          <w:szCs w:val="28"/>
          <w:lang w:eastAsia="zh-CN"/>
        </w:rPr>
        <w:t>1</w:t>
      </w:r>
      <w:r>
        <w:rPr>
          <w:rFonts w:ascii="Times New Roman" w:hAnsi="Times New Roman" w:eastAsia="仿宋_GB2312"/>
          <w:sz w:val="28"/>
          <w:szCs w:val="28"/>
        </w:rPr>
        <w:t xml:space="preserve"> 年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12</w:t>
      </w:r>
      <w:r>
        <w:rPr>
          <w:rFonts w:ascii="Times New Roman" w:hAnsi="Times New Roman" w:eastAsia="仿宋_GB2312"/>
          <w:sz w:val="28"/>
          <w:szCs w:val="28"/>
        </w:rPr>
        <w:t>月   日</w:t>
      </w:r>
    </w:p>
    <w:sectPr>
      <w:footerReference r:id="rId3" w:type="default"/>
      <w:footerReference r:id="rId4" w:type="even"/>
      <w:pgSz w:w="11906" w:h="16838"/>
      <w:pgMar w:top="1157" w:right="1800" w:bottom="1157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Noto Sans CJK JP Regular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  <w:lang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0" type="#_x0000_t75" style="width:600px;height:356px" o:bullet="t">
        <v:imagedata r:id="rId1" o:title=""/>
      </v:shape>
    </w:pict>
  </w:numPicBullet>
  <w:abstractNum w:abstractNumId="0">
    <w:nsid w:val="00000001"/>
    <w:multiLevelType w:val="multilevel"/>
    <w:tmpl w:val="00000001"/>
    <w:lvl w:ilvl="0" w:tentative="0">
      <w:start w:val="1"/>
      <w:numFmt w:val="bullet"/>
      <w:pStyle w:val="19"/>
      <w:lvlText w:val=""/>
      <w:lvlPicBulletId w:val="0"/>
      <w:lvlJc w:val="left"/>
      <w:pPr>
        <w:ind w:left="420" w:hanging="42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"/>
      <w:lvlJc w:val="left"/>
      <w:pPr>
        <w:ind w:left="10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8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3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7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1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5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9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doNotShadeFormData w:val="1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6A0A"/>
    <w:rsid w:val="00011746"/>
    <w:rsid w:val="00017AB0"/>
    <w:rsid w:val="00023093"/>
    <w:rsid w:val="00025729"/>
    <w:rsid w:val="0003296A"/>
    <w:rsid w:val="000361EE"/>
    <w:rsid w:val="00040CD6"/>
    <w:rsid w:val="000462B8"/>
    <w:rsid w:val="00046A15"/>
    <w:rsid w:val="00053BEC"/>
    <w:rsid w:val="00056E0F"/>
    <w:rsid w:val="00060C06"/>
    <w:rsid w:val="00062465"/>
    <w:rsid w:val="0007081C"/>
    <w:rsid w:val="00072ED5"/>
    <w:rsid w:val="000845B3"/>
    <w:rsid w:val="000A3A5B"/>
    <w:rsid w:val="000B6899"/>
    <w:rsid w:val="000D1267"/>
    <w:rsid w:val="000E32AB"/>
    <w:rsid w:val="000E5951"/>
    <w:rsid w:val="00107691"/>
    <w:rsid w:val="00121806"/>
    <w:rsid w:val="00122110"/>
    <w:rsid w:val="00141D7A"/>
    <w:rsid w:val="00145B76"/>
    <w:rsid w:val="00154E70"/>
    <w:rsid w:val="001634F1"/>
    <w:rsid w:val="00166F44"/>
    <w:rsid w:val="001725EB"/>
    <w:rsid w:val="00172A27"/>
    <w:rsid w:val="001774F6"/>
    <w:rsid w:val="001A1569"/>
    <w:rsid w:val="001A3AA1"/>
    <w:rsid w:val="001A64D6"/>
    <w:rsid w:val="001A79C0"/>
    <w:rsid w:val="001B2A54"/>
    <w:rsid w:val="001B5695"/>
    <w:rsid w:val="001C3882"/>
    <w:rsid w:val="001D5625"/>
    <w:rsid w:val="001F7490"/>
    <w:rsid w:val="00202FE9"/>
    <w:rsid w:val="00204642"/>
    <w:rsid w:val="002204D8"/>
    <w:rsid w:val="00225526"/>
    <w:rsid w:val="00231F70"/>
    <w:rsid w:val="00233470"/>
    <w:rsid w:val="00236D24"/>
    <w:rsid w:val="00250158"/>
    <w:rsid w:val="00266149"/>
    <w:rsid w:val="0026719B"/>
    <w:rsid w:val="0026797E"/>
    <w:rsid w:val="00296893"/>
    <w:rsid w:val="002C0932"/>
    <w:rsid w:val="002C4A78"/>
    <w:rsid w:val="002E1B8E"/>
    <w:rsid w:val="002E62B3"/>
    <w:rsid w:val="002F2869"/>
    <w:rsid w:val="002F71F1"/>
    <w:rsid w:val="002F747F"/>
    <w:rsid w:val="003004DB"/>
    <w:rsid w:val="0030622F"/>
    <w:rsid w:val="00323744"/>
    <w:rsid w:val="00333071"/>
    <w:rsid w:val="00337BCD"/>
    <w:rsid w:val="00350EC1"/>
    <w:rsid w:val="00351661"/>
    <w:rsid w:val="00353912"/>
    <w:rsid w:val="00366444"/>
    <w:rsid w:val="003666BB"/>
    <w:rsid w:val="00366DD4"/>
    <w:rsid w:val="003722CF"/>
    <w:rsid w:val="00384472"/>
    <w:rsid w:val="00393764"/>
    <w:rsid w:val="00395714"/>
    <w:rsid w:val="003A099C"/>
    <w:rsid w:val="003A1ABA"/>
    <w:rsid w:val="003B4762"/>
    <w:rsid w:val="00403C66"/>
    <w:rsid w:val="004104ED"/>
    <w:rsid w:val="00410E37"/>
    <w:rsid w:val="00430C71"/>
    <w:rsid w:val="004333D9"/>
    <w:rsid w:val="00435338"/>
    <w:rsid w:val="00452076"/>
    <w:rsid w:val="004656C4"/>
    <w:rsid w:val="00467868"/>
    <w:rsid w:val="00492294"/>
    <w:rsid w:val="004A4194"/>
    <w:rsid w:val="004C3F8F"/>
    <w:rsid w:val="004C69EF"/>
    <w:rsid w:val="004D134E"/>
    <w:rsid w:val="004D6115"/>
    <w:rsid w:val="004F66F9"/>
    <w:rsid w:val="004F6E40"/>
    <w:rsid w:val="005247E1"/>
    <w:rsid w:val="00524B4F"/>
    <w:rsid w:val="00530339"/>
    <w:rsid w:val="005344A0"/>
    <w:rsid w:val="0056003A"/>
    <w:rsid w:val="005666F2"/>
    <w:rsid w:val="0057046D"/>
    <w:rsid w:val="00573132"/>
    <w:rsid w:val="005910D2"/>
    <w:rsid w:val="00597A11"/>
    <w:rsid w:val="005B5B64"/>
    <w:rsid w:val="00602F67"/>
    <w:rsid w:val="006069CD"/>
    <w:rsid w:val="00621774"/>
    <w:rsid w:val="006301CE"/>
    <w:rsid w:val="00630A2C"/>
    <w:rsid w:val="00632D18"/>
    <w:rsid w:val="00633CD0"/>
    <w:rsid w:val="00642FA4"/>
    <w:rsid w:val="006762F9"/>
    <w:rsid w:val="006B2052"/>
    <w:rsid w:val="006D255F"/>
    <w:rsid w:val="006F0CAC"/>
    <w:rsid w:val="006F3FE2"/>
    <w:rsid w:val="00701DB5"/>
    <w:rsid w:val="00706C29"/>
    <w:rsid w:val="00707372"/>
    <w:rsid w:val="00710D1F"/>
    <w:rsid w:val="007232C5"/>
    <w:rsid w:val="007302BF"/>
    <w:rsid w:val="007318B4"/>
    <w:rsid w:val="007342CF"/>
    <w:rsid w:val="007403F1"/>
    <w:rsid w:val="0074129C"/>
    <w:rsid w:val="0074736D"/>
    <w:rsid w:val="00752E99"/>
    <w:rsid w:val="00772423"/>
    <w:rsid w:val="00783E58"/>
    <w:rsid w:val="00786EFB"/>
    <w:rsid w:val="00793CA9"/>
    <w:rsid w:val="007B2540"/>
    <w:rsid w:val="007D6759"/>
    <w:rsid w:val="007E043D"/>
    <w:rsid w:val="007E273C"/>
    <w:rsid w:val="00801446"/>
    <w:rsid w:val="008027B7"/>
    <w:rsid w:val="00803641"/>
    <w:rsid w:val="00831354"/>
    <w:rsid w:val="00840BEF"/>
    <w:rsid w:val="008410B8"/>
    <w:rsid w:val="0084223E"/>
    <w:rsid w:val="00844FF7"/>
    <w:rsid w:val="00863D80"/>
    <w:rsid w:val="00876DA8"/>
    <w:rsid w:val="00884C95"/>
    <w:rsid w:val="00890979"/>
    <w:rsid w:val="008D509A"/>
    <w:rsid w:val="008E4FE9"/>
    <w:rsid w:val="008F3EE0"/>
    <w:rsid w:val="008F478B"/>
    <w:rsid w:val="00907361"/>
    <w:rsid w:val="009157DA"/>
    <w:rsid w:val="00935C7B"/>
    <w:rsid w:val="00954097"/>
    <w:rsid w:val="009617C1"/>
    <w:rsid w:val="009738F2"/>
    <w:rsid w:val="0097396A"/>
    <w:rsid w:val="00981FEE"/>
    <w:rsid w:val="009A5634"/>
    <w:rsid w:val="009B03B4"/>
    <w:rsid w:val="009C761C"/>
    <w:rsid w:val="009D4EBD"/>
    <w:rsid w:val="009D5FBD"/>
    <w:rsid w:val="009D7141"/>
    <w:rsid w:val="009E6BD9"/>
    <w:rsid w:val="009F25FC"/>
    <w:rsid w:val="009F2F37"/>
    <w:rsid w:val="00A02E67"/>
    <w:rsid w:val="00A13166"/>
    <w:rsid w:val="00A3551D"/>
    <w:rsid w:val="00A406D1"/>
    <w:rsid w:val="00A4511C"/>
    <w:rsid w:val="00A46C48"/>
    <w:rsid w:val="00A52C14"/>
    <w:rsid w:val="00A80BE1"/>
    <w:rsid w:val="00AA5F80"/>
    <w:rsid w:val="00AB5184"/>
    <w:rsid w:val="00AC2CB3"/>
    <w:rsid w:val="00AC3FBC"/>
    <w:rsid w:val="00AD0E2D"/>
    <w:rsid w:val="00AD7B18"/>
    <w:rsid w:val="00B21659"/>
    <w:rsid w:val="00B33B56"/>
    <w:rsid w:val="00B34262"/>
    <w:rsid w:val="00B45B0E"/>
    <w:rsid w:val="00B51347"/>
    <w:rsid w:val="00B52127"/>
    <w:rsid w:val="00B566B6"/>
    <w:rsid w:val="00B862D8"/>
    <w:rsid w:val="00BA645A"/>
    <w:rsid w:val="00BB0C96"/>
    <w:rsid w:val="00BC107E"/>
    <w:rsid w:val="00BE09CE"/>
    <w:rsid w:val="00C00F2C"/>
    <w:rsid w:val="00C04630"/>
    <w:rsid w:val="00C04FA8"/>
    <w:rsid w:val="00C05929"/>
    <w:rsid w:val="00C21F20"/>
    <w:rsid w:val="00C2589E"/>
    <w:rsid w:val="00C32574"/>
    <w:rsid w:val="00C36FD3"/>
    <w:rsid w:val="00C43D83"/>
    <w:rsid w:val="00C50492"/>
    <w:rsid w:val="00C75785"/>
    <w:rsid w:val="00C82CF7"/>
    <w:rsid w:val="00C94194"/>
    <w:rsid w:val="00C94F7C"/>
    <w:rsid w:val="00CC3010"/>
    <w:rsid w:val="00CD4C01"/>
    <w:rsid w:val="00D11B89"/>
    <w:rsid w:val="00D162DC"/>
    <w:rsid w:val="00D26D78"/>
    <w:rsid w:val="00D37F39"/>
    <w:rsid w:val="00D515A0"/>
    <w:rsid w:val="00D62AB7"/>
    <w:rsid w:val="00D72766"/>
    <w:rsid w:val="00D841FC"/>
    <w:rsid w:val="00DA2023"/>
    <w:rsid w:val="00DA6827"/>
    <w:rsid w:val="00DF3290"/>
    <w:rsid w:val="00E00E9C"/>
    <w:rsid w:val="00E02612"/>
    <w:rsid w:val="00E22DA4"/>
    <w:rsid w:val="00E451D0"/>
    <w:rsid w:val="00E80335"/>
    <w:rsid w:val="00E8611A"/>
    <w:rsid w:val="00E916B4"/>
    <w:rsid w:val="00E969D1"/>
    <w:rsid w:val="00EB47DC"/>
    <w:rsid w:val="00EC5F49"/>
    <w:rsid w:val="00EF05BE"/>
    <w:rsid w:val="00EF2975"/>
    <w:rsid w:val="00F412DA"/>
    <w:rsid w:val="00F4371D"/>
    <w:rsid w:val="00F465F2"/>
    <w:rsid w:val="00F60E52"/>
    <w:rsid w:val="00F640E4"/>
    <w:rsid w:val="00F812DC"/>
    <w:rsid w:val="00F82C5F"/>
    <w:rsid w:val="00FA4C00"/>
    <w:rsid w:val="00FB5F92"/>
    <w:rsid w:val="00FC2C90"/>
    <w:rsid w:val="00FD696F"/>
    <w:rsid w:val="00FE1E5E"/>
    <w:rsid w:val="00FE4474"/>
    <w:rsid w:val="00FF7C82"/>
    <w:rsid w:val="02673E0A"/>
    <w:rsid w:val="05F063F0"/>
    <w:rsid w:val="06BA0DC9"/>
    <w:rsid w:val="08865A72"/>
    <w:rsid w:val="0CF23063"/>
    <w:rsid w:val="0F464D93"/>
    <w:rsid w:val="0F4C5B78"/>
    <w:rsid w:val="128E55A7"/>
    <w:rsid w:val="145345AE"/>
    <w:rsid w:val="1620424C"/>
    <w:rsid w:val="18F376B9"/>
    <w:rsid w:val="1B216043"/>
    <w:rsid w:val="1B447C79"/>
    <w:rsid w:val="1F12056E"/>
    <w:rsid w:val="2098650F"/>
    <w:rsid w:val="225F4E4F"/>
    <w:rsid w:val="26935AD1"/>
    <w:rsid w:val="28B6227D"/>
    <w:rsid w:val="2B7146DF"/>
    <w:rsid w:val="2E10189A"/>
    <w:rsid w:val="2EDE3828"/>
    <w:rsid w:val="33967C4E"/>
    <w:rsid w:val="35013B69"/>
    <w:rsid w:val="35B64993"/>
    <w:rsid w:val="37D74931"/>
    <w:rsid w:val="38464D2C"/>
    <w:rsid w:val="38473C9D"/>
    <w:rsid w:val="3AC62DE3"/>
    <w:rsid w:val="48820617"/>
    <w:rsid w:val="49A23AB2"/>
    <w:rsid w:val="49A57F15"/>
    <w:rsid w:val="4BA81ADD"/>
    <w:rsid w:val="4D657DA8"/>
    <w:rsid w:val="4E846EB2"/>
    <w:rsid w:val="4F2C2EC5"/>
    <w:rsid w:val="5223703B"/>
    <w:rsid w:val="524C0562"/>
    <w:rsid w:val="52BE4555"/>
    <w:rsid w:val="55E95ABB"/>
    <w:rsid w:val="59263B91"/>
    <w:rsid w:val="5957795F"/>
    <w:rsid w:val="5BD702C1"/>
    <w:rsid w:val="60247912"/>
    <w:rsid w:val="63CF177F"/>
    <w:rsid w:val="6C0F2AF3"/>
    <w:rsid w:val="722236F8"/>
    <w:rsid w:val="74A334F0"/>
    <w:rsid w:val="75E0373A"/>
    <w:rsid w:val="7892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Noto Sans CJK JP Regular" w:hAnsi="Noto Sans CJK JP Regular" w:eastAsia="宋体" w:cs="Times New Roman"/>
      <w:spacing w:val="-17"/>
      <w:sz w:val="50"/>
      <w:szCs w:val="50"/>
      <w:lang w:val="en-US" w:eastAsia="en-US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320" w:after="320" w:line="600" w:lineRule="exact"/>
      <w:jc w:val="center"/>
      <w:outlineLvl w:val="0"/>
    </w:pPr>
    <w:rPr>
      <w:rFonts w:ascii="Times New Roman" w:hAnsi="Times New Roman" w:eastAsia="方正小标宋_GBK"/>
      <w:spacing w:val="0"/>
      <w:kern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qFormat/>
    <w:uiPriority w:val="0"/>
    <w:rPr>
      <w:rFonts w:ascii="Times New Roman" w:hAnsi="Times New Roman"/>
      <w:sz w:val="2"/>
      <w:szCs w:val="20"/>
    </w:rPr>
  </w:style>
  <w:style w:type="paragraph" w:styleId="4">
    <w:name w:val="footer"/>
    <w:basedOn w:val="1"/>
    <w:link w:val="16"/>
    <w:qFormat/>
    <w:uiPriority w:val="0"/>
    <w:pPr>
      <w:tabs>
        <w:tab w:val="center" w:pos="4140"/>
        <w:tab w:val="right" w:pos="8300"/>
      </w:tabs>
      <w:snapToGrid w:val="0"/>
    </w:pPr>
    <w:rPr>
      <w:rFonts w:ascii="Times New Roman" w:hAnsi="Times New Roman"/>
      <w:spacing w:val="0"/>
      <w:sz w:val="18"/>
      <w:szCs w:val="18"/>
    </w:rPr>
  </w:style>
  <w:style w:type="paragraph" w:styleId="5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pacing w:val="0"/>
      <w:sz w:val="18"/>
      <w:szCs w:val="18"/>
    </w:rPr>
  </w:style>
  <w:style w:type="paragraph" w:styleId="6">
    <w:name w:val="Title"/>
    <w:basedOn w:val="1"/>
    <w:link w:val="13"/>
    <w:qFormat/>
    <w:uiPriority w:val="0"/>
    <w:pPr>
      <w:spacing w:before="240" w:after="60"/>
      <w:jc w:val="center"/>
      <w:outlineLvl w:val="0"/>
    </w:pPr>
    <w:rPr>
      <w:rFonts w:ascii="等线 Light" w:hAnsi="等线 Light" w:eastAsia="等线 Light"/>
      <w:b/>
      <w:bCs/>
      <w:sz w:val="32"/>
      <w:szCs w:val="32"/>
    </w:rPr>
  </w:style>
  <w:style w:type="table" w:styleId="8">
    <w:name w:val="Table Grid"/>
    <w:basedOn w:val="7"/>
    <w:qFormat/>
    <w:uiPriority w:val="59"/>
    <w:rPr>
      <w:rFonts w:ascii="Calibri" w:hAnsi="Calibri" w:eastAsia="微软雅黑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qFormat/>
    <w:uiPriority w:val="0"/>
    <w:rPr>
      <w:rFonts w:ascii="Times New Roman" w:hAnsi="Times New Roman" w:eastAsia="宋体" w:cs="Times New Roman"/>
    </w:rPr>
  </w:style>
  <w:style w:type="character" w:styleId="11">
    <w:name w:val="Hyperlink"/>
    <w:qFormat/>
    <w:uiPriority w:val="0"/>
    <w:rPr>
      <w:rFonts w:ascii="Times New Roman" w:hAnsi="Times New Roman" w:eastAsia="宋体" w:cs="Times New Roman"/>
      <w:color w:val="0563C1"/>
      <w:u w:val="single"/>
    </w:rPr>
  </w:style>
  <w:style w:type="character" w:customStyle="1" w:styleId="12">
    <w:name w:val="标题 1 Char"/>
    <w:link w:val="2"/>
    <w:qFormat/>
    <w:uiPriority w:val="0"/>
    <w:rPr>
      <w:rFonts w:ascii="Times New Roman" w:hAnsi="Times New Roman" w:eastAsia="方正小标宋_GBK" w:cs="Times New Roman"/>
      <w:kern w:val="44"/>
      <w:sz w:val="50"/>
      <w:szCs w:val="50"/>
      <w:lang w:eastAsia="en-US"/>
    </w:rPr>
  </w:style>
  <w:style w:type="character" w:customStyle="1" w:styleId="13">
    <w:name w:val="标题 Char"/>
    <w:link w:val="6"/>
    <w:qFormat/>
    <w:uiPriority w:val="0"/>
    <w:rPr>
      <w:rFonts w:ascii="等线 Light" w:hAnsi="等线 Light" w:eastAsia="等线 Light" w:cs="Times New Roman"/>
      <w:b/>
      <w:bCs/>
      <w:spacing w:val="-17"/>
      <w:kern w:val="0"/>
      <w:sz w:val="32"/>
      <w:szCs w:val="32"/>
      <w:lang w:eastAsia="en-US"/>
    </w:rPr>
  </w:style>
  <w:style w:type="character" w:customStyle="1" w:styleId="14">
    <w:name w:val="批注框文本 Char"/>
    <w:link w:val="3"/>
    <w:qFormat/>
    <w:uiPriority w:val="0"/>
    <w:rPr>
      <w:rFonts w:ascii="Noto Sans CJK JP Regular" w:hAnsi="Noto Sans CJK JP Regular" w:eastAsia="宋体" w:cs="Times New Roman"/>
      <w:spacing w:val="-17"/>
      <w:kern w:val="0"/>
      <w:sz w:val="2"/>
      <w:lang w:eastAsia="en-US"/>
    </w:rPr>
  </w:style>
  <w:style w:type="character" w:customStyle="1" w:styleId="15">
    <w:name w:val="_Style 14"/>
    <w:qFormat/>
    <w:uiPriority w:val="0"/>
    <w:rPr>
      <w:rFonts w:ascii="Times New Roman" w:hAnsi="Times New Roman" w:eastAsia="宋体" w:cs="Times New Roman"/>
      <w:color w:val="605E5C"/>
      <w:shd w:val="clear" w:color="auto" w:fill="E1DFDD"/>
    </w:rPr>
  </w:style>
  <w:style w:type="character" w:customStyle="1" w:styleId="16">
    <w:name w:val="页脚 Char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页眉 Char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8">
    <w:name w:val="列出段落1"/>
    <w:basedOn w:val="1"/>
    <w:qFormat/>
    <w:uiPriority w:val="0"/>
    <w:pPr>
      <w:autoSpaceDE/>
      <w:autoSpaceDN/>
      <w:ind w:firstLine="420" w:firstLineChars="200"/>
      <w:jc w:val="both"/>
    </w:pPr>
    <w:rPr>
      <w:rFonts w:ascii="等线" w:hAnsi="等线"/>
      <w:spacing w:val="0"/>
      <w:kern w:val="2"/>
      <w:sz w:val="28"/>
      <w:szCs w:val="22"/>
      <w:lang w:eastAsia="zh-CN"/>
    </w:rPr>
  </w:style>
  <w:style w:type="paragraph" w:customStyle="1" w:styleId="19">
    <w:name w:val="项目符号列表"/>
    <w:qFormat/>
    <w:uiPriority w:val="0"/>
    <w:pPr>
      <w:numPr>
        <w:ilvl w:val="0"/>
        <w:numId w:val="1"/>
      </w:numPr>
      <w:spacing w:beforeLines="50" w:afterLines="50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table" w:customStyle="1" w:styleId="20">
    <w:name w:val="_Style 19"/>
    <w:basedOn w:val="7"/>
    <w:qFormat/>
    <w:uiPriority w:val="46"/>
    <w:tblPr>
      <w:tblBorders>
        <w:top w:val="single" w:color="999999" w:sz="4" w:space="0"/>
        <w:left w:val="single" w:color="999999" w:sz="4" w:space="0"/>
        <w:bottom w:val="single" w:color="999999" w:sz="4" w:space="0"/>
        <w:right w:val="single" w:color="999999" w:sz="4" w:space="0"/>
        <w:insideH w:val="single" w:color="999999" w:sz="4" w:space="0"/>
        <w:insideV w:val="single" w:color="999999" w:sz="4" w:space="0"/>
      </w:tblBorders>
    </w:tblPr>
    <w:tblStylePr w:type="firstRow">
      <w:rPr>
        <w:b/>
        <w:bCs/>
      </w:rPr>
      <w:tcPr>
        <w:tcBorders>
          <w:top w:val="nil"/>
          <w:left w:val="single" w:color="666666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cPr>
        <w:tcBorders>
          <w:top w:val="double" w:color="666666" w:sz="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">
    <w:name w:val="_Style 20"/>
    <w:basedOn w:val="7"/>
    <w:qFormat/>
    <w:uiPriority w:val="40"/>
    <w:tblPr>
      <w:tblBorders>
        <w:top w:val="single" w:color="80C687" w:sz="4" w:space="0"/>
        <w:left w:val="single" w:color="80C687" w:sz="4" w:space="0"/>
        <w:bottom w:val="single" w:color="80C687" w:sz="4" w:space="0"/>
        <w:right w:val="single" w:color="80C687" w:sz="4" w:space="0"/>
        <w:insideH w:val="single" w:color="80C687" w:sz="4" w:space="0"/>
        <w:insideV w:val="single" w:color="80C687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93</Words>
  <Characters>532</Characters>
  <Lines>4</Lines>
  <Paragraphs>1</Paragraphs>
  <TotalTime>23</TotalTime>
  <ScaleCrop>false</ScaleCrop>
  <LinksUpToDate>false</LinksUpToDate>
  <CharactersWithSpaces>624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2020-09-11T03:10:00Z</dcterms:created>
  <dc:creator>骆 慧</dc:creator>
  <cp:lastModifiedBy>Administrator</cp:lastModifiedBy>
  <cp:lastPrinted>2021-11-23T08:24:00Z</cp:lastPrinted>
  <dcterms:modified xsi:type="dcterms:W3CDTF">2021-11-24T06:35:12Z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ICV">
    <vt:lpwstr>FAC2CF6EC5BC4D58B8E343D228223BF7</vt:lpwstr>
  </property>
</Properties>
</file>