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1.个体在解决问题的过程中表现为搜集或综合信息与知识，运用逻辑规律，缩小解答范围，直至找到唯一正确的解答的认知方式称为(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A.场独立型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2.5pt">
                  <v:imagedata r:id="rId4" o:title=""/>
                </v:shape>
              </w:pict>
            </w:r>
            <w:r>
              <w:pict>
                <v:shape id="_x0000_i1026" type="#_x0000_t75" style="height:9pt;width:84.01pt">
                  <v:imagedata r:id="rId5" o:title=""/>
                </v:shape>
              </w:pict>
            </w:r>
            <w:r>
              <w:t>21.74%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B.场依存型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C.辐合型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3.51pt">
                  <v:imagedata r:id="rId8" o:title=""/>
                </v:shape>
              </w:pict>
            </w:r>
            <w:r>
              <w:pict>
                <v:shape id="_x0000_i1030" type="#_x0000_t75" style="height:9pt;width:33pt">
                  <v:imagedata r:id="rId9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D.发散型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6" o:title=""/>
                </v:shape>
              </w:pict>
            </w:r>
            <w:r>
              <w:pict>
                <v:shape id="_x0000_i1032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2.关于教学与发展的关系，维果茨基的基本观点是(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A.教学跟随发展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B.教学与发展并行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pt">
                  <v:imagedata r:id="rId11" o:title=""/>
                </v:shape>
              </w:pict>
            </w:r>
            <w:r>
              <w:pict>
                <v:shape id="_x0000_i1035" type="#_x0000_t75" style="height:9pt;width:97.51pt">
                  <v:imagedata r:id="rId12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C.教学促进发展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6.76pt">
                  <v:imagedata r:id="rId13" o:title=""/>
                </v:shape>
              </w:pict>
            </w:r>
            <w:r>
              <w:pict>
                <v:shape id="_x0000_i1037" type="#_x0000_t75" style="height:9pt;width:9.75pt">
                  <v:imagedata r:id="rId14" o:title=""/>
                </v:shape>
              </w:pict>
            </w:r>
            <w:r>
              <w:t>91.3%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D.教学等同于发展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3.通过表情来传递信息、沟通思想，且是人际交往的重要手段，这说明情绪和情感具有(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A.适应功能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6" o:title=""/>
                </v:shape>
              </w:pict>
            </w:r>
            <w:r>
              <w:pict>
                <v:shape id="_x0000_i1040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6" o:title=""/>
                </v:shape>
              </w:pict>
            </w:r>
            <w:r>
              <w:pict>
                <v:shape id="_x0000_i1042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C.动机功能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D.信息功能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6.76pt">
                  <v:imagedata r:id="rId13" o:title=""/>
                </v:shape>
              </w:pict>
            </w:r>
            <w:r>
              <w:pict>
                <v:shape id="_x0000_i1045" type="#_x0000_t75" style="height:9pt;width:9.75pt">
                  <v:imagedata r:id="rId14" o:title=""/>
                </v:shape>
              </w:pict>
            </w:r>
            <w:r>
              <w:t>91.3%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4.观察学习理论是由( )提出来的。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A.桑代克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pt">
                  <v:imagedata r:id="rId11" o:title=""/>
                </v:shape>
              </w:pict>
            </w:r>
            <w:r>
              <w:pict>
                <v:shape id="_x0000_i1047" type="#_x0000_t75" style="height:9pt;width:97.51pt">
                  <v:imagedata r:id="rId12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B.奥苏贝尔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pt">
                  <v:imagedata r:id="rId15" o:title=""/>
                </v:shape>
              </w:pict>
            </w:r>
            <w:r>
              <w:pict>
                <v:shape id="_x0000_i1049" type="#_x0000_t75" style="height:9pt;width:88.51pt">
                  <v:imagedata r:id="rId16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C.苛勒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pt">
                  <v:imagedata r:id="rId11" o:title=""/>
                </v:shape>
              </w:pict>
            </w:r>
            <w:r>
              <w:pict>
                <v:shape id="_x0000_i1051" type="#_x0000_t75" style="height:9pt;width:97.51pt">
                  <v:imagedata r:id="rId12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D.班杜拉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9.01pt">
                  <v:imagedata r:id="rId17" o:title=""/>
                </v:shape>
              </w:pict>
            </w:r>
            <w:r>
              <w:pict>
                <v:shape id="_x0000_i1053" type="#_x0000_t75" style="height:9pt;width:37.51pt">
                  <v:imagedata r:id="rId18" o:title=""/>
                </v:shape>
              </w:pict>
            </w:r>
            <w:r>
              <w:t>65.22%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5.人本主义心理学家( )主张教学应该以学生为中心，他认为培养课堂心理气氛的三个最基本的原则是真诚、尊重和移情性理解。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A.罗杰斯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4.51pt">
                  <v:imagedata r:id="rId19" o:title=""/>
                </v:shape>
              </w:pict>
            </w:r>
            <w:r>
              <w:pict>
                <v:shape id="_x0000_i1055" type="#_x0000_t75" style="height:9pt;width:42.01pt">
                  <v:imagedata r:id="rId20" o:title=""/>
                </v:shape>
              </w:pict>
            </w:r>
            <w:r>
              <w:t>60.87%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B.班杜拉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.5pt">
                  <v:imagedata r:id="rId6" o:title=""/>
                </v:shape>
              </w:pict>
            </w:r>
            <w:r>
              <w:pict>
                <v:shape id="_x0000_i1057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.5pt">
                  <v:imagedata r:id="rId6" o:title=""/>
                </v:shape>
              </w:pict>
            </w:r>
            <w:r>
              <w:pict>
                <v:shape id="_x0000_i1059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D.杜威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2.25pt">
                  <v:imagedata r:id="rId21" o:title=""/>
                </v:shape>
              </w:pict>
            </w:r>
            <w:r>
              <w:pict>
                <v:shape id="_x0000_i1061" type="#_x0000_t75" style="height:9pt;width:74.26pt">
                  <v:imagedata r:id="rId22" o:title=""/>
                </v:shape>
              </w:pict>
            </w:r>
            <w:r>
              <w:t>30.43%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60.87%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