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1.现代教师必须具备良好的职业心理特征，必要的知识和专业的能力是优秀教师的必要条件。其中教师有效教学的基础是(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A.本体性知识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7.51pt">
                  <v:imagedata r:id="rId4" o:title=""/>
                </v:shape>
              </w:pict>
            </w:r>
            <w:r>
              <w:pict>
                <v:shape id="_x0000_i1026" type="#_x0000_t75" style="height:9pt;width:39.01pt">
                  <v:imagedata r:id="rId5" o:title=""/>
                </v:shape>
              </w:pict>
            </w:r>
            <w:r>
              <w:t>63.83%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B.实践性知识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6.38%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C.一般能力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D.教学认知能力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31.5pt">
                  <v:imagedata r:id="rId9" o:title=""/>
                </v:shape>
              </w:pict>
            </w:r>
            <w:r>
              <w:pict>
                <v:shape id="_x0000_i1031" type="#_x0000_t75" style="height:9pt;width:75.01pt">
                  <v:imagedata r:id="rId10" o:title=""/>
                </v:shape>
              </w:pict>
            </w:r>
            <w:r>
              <w:t>29.79%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2.学生陈磊经常上课迟到，新学期的他决定改掉迟到的坏习惯，遵守学校纪律，可冬天一到，他仍无法克服赖床，结果还是时常迟到，教师在对该学生进行教育时，应该重点培养其(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A.道德认识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.25pt">
                  <v:imagedata r:id="rId11" o:title=""/>
                </v:shape>
              </w:pict>
            </w: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B.道德意志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2.26pt">
                  <v:imagedata r:id="rId13" o:title=""/>
                </v:shape>
              </w:pict>
            </w:r>
            <w:r>
              <w:pict>
                <v:shape id="_x0000_i1035" type="#_x0000_t75" style="height:9pt;width:14.25pt">
                  <v:imagedata r:id="rId14" o:title=""/>
                </v:shape>
              </w:pict>
            </w:r>
            <w:r>
              <w:t>87.23%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C.道德情感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D.道德行为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1.25pt">
                  <v:imagedata r:id="rId15" o:title=""/>
                </v:shape>
              </w:pict>
            </w:r>
            <w:r>
              <w:pict>
                <v:shape id="_x0000_i1038" type="#_x0000_t75" style="height:9pt;width:95.26pt">
                  <v:imagedata r:id="rId16" o:title=""/>
                </v:shape>
              </w:pict>
            </w:r>
            <w:r>
              <w:t>10.64%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3.“教育即生活”、“学校即社会”、“从做中学”是( )的重要主张。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A.实践教育学派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1.5pt">
                  <v:imagedata r:id="rId9" o:title=""/>
                </v:shape>
              </w:pict>
            </w:r>
            <w:r>
              <w:pict>
                <v:shape id="_x0000_i1040" type="#_x0000_t75" style="height:9pt;width:75.01pt">
                  <v:imagedata r:id="rId10" o:title=""/>
                </v:shape>
              </w:pict>
            </w:r>
            <w:r>
              <w:t>29.79%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B.实证教育学派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C.传统教育学派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D.实用主义教育学派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4.26pt">
                  <v:imagedata r:id="rId17" o:title=""/>
                </v:shape>
              </w:pict>
            </w:r>
            <w:r>
              <w:pict>
                <v:shape id="_x0000_i1044" type="#_x0000_t75" style="height:9pt;width:32.25pt">
                  <v:imagedata r:id="rId18" o:title=""/>
                </v:shape>
              </w:pict>
            </w:r>
            <w:r>
              <w:t>70.21%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4.最早规定所有适龄儿童都要进入学校学习是在近代(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A.英国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pt">
                  <v:imagedata r:id="rId19" o:title=""/>
                </v:shape>
              </w:pict>
            </w:r>
            <w:r>
              <w:pict>
                <v:shape id="_x0000_i1046" type="#_x0000_t75" style="height:9pt;width:97.51pt">
                  <v:imagedata r:id="rId20" o:title=""/>
                </v:shape>
              </w:pict>
            </w:r>
            <w:r>
              <w:t>8.51%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B.法国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.75pt">
                  <v:imagedata r:id="rId6" o:title=""/>
                </v:shape>
              </w:pict>
            </w:r>
            <w:r>
              <w:pict>
                <v:shape id="_x0000_i1048" type="#_x0000_t75" style="height:9pt;width:99.76pt">
                  <v:imagedata r:id="rId7" o:title=""/>
                </v:shape>
              </w:pict>
            </w:r>
            <w:r>
              <w:t>6.38%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C.德国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3.26pt">
                  <v:imagedata r:id="rId21" o:title=""/>
                </v:shape>
              </w:pict>
            </w:r>
            <w:r>
              <w:pict>
                <v:shape id="_x0000_i1050" type="#_x0000_t75" style="height:9pt;width:23.25pt">
                  <v:imagedata r:id="rId22" o:title=""/>
                </v:shape>
              </w:pict>
            </w:r>
            <w:r>
              <w:t>78.72%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D.美国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.75pt">
                  <v:imagedata r:id="rId6" o:title=""/>
                </v:shape>
              </w:pict>
            </w:r>
            <w:r>
              <w:pict>
                <v:shape id="_x0000_i1052" type="#_x0000_t75" style="height:9pt;width:99.76pt">
                  <v:imagedata r:id="rId7" o:title=""/>
                </v:shape>
              </w:pict>
            </w:r>
            <w:r>
              <w:t>6.38%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5.经常调皮捣蛋、刁难同学的李华在放学回家的路上见义勇为，勇敢地与抢匪进行斗争，后来班主任蒋老师让班长在主题班会宣扬李华的英勇行为，之后同学们很受鼓舞和感动。蒋老师的做法遵循了德育的(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A.教育影响一致性和连贯性原则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5.75pt">
                  <v:imagedata r:id="rId23" o:title=""/>
                </v:shape>
              </w:pict>
            </w:r>
            <w:r>
              <w:pict>
                <v:shape id="_x0000_i1054" type="#_x0000_t75" style="height:9pt;width:90.76pt">
                  <v:imagedata r:id="rId24" o:title=""/>
                </v:shape>
              </w:pict>
            </w:r>
            <w:r>
              <w:t>14.89%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B.长善救失原则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42.76pt">
                  <v:imagedata r:id="rId25" o:title=""/>
                </v:shape>
              </w:pict>
            </w:r>
            <w:r>
              <w:pict>
                <v:shape id="_x0000_i1056" type="#_x0000_t75" style="height:9pt;width:63.76pt">
                  <v:imagedata r:id="rId26" o:title=""/>
                </v:shape>
              </w:pict>
            </w:r>
            <w:r>
              <w:t>40.43%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C.集体教育与个别教育相结合原则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7.26pt">
                  <v:imagedata r:id="rId27" o:title=""/>
                </v:shape>
              </w:pict>
            </w:r>
            <w:r>
              <w:pict>
                <v:shape id="_x0000_i1058" type="#_x0000_t75" style="height:9pt;width:59.26pt">
                  <v:imagedata r:id="rId28" o:title=""/>
                </v:shape>
              </w:pict>
            </w:r>
            <w:r>
              <w:t>44.68%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D.疏导性原则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44.68%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