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教师招聘每日一练（12月27日）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1.下列哪项不属于少年期表现出的总体性的阶段特征?( 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A.思想品德的形成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33pt">
                  <v:imagedata r:id="rId4" o:title=""/>
                </v:shape>
              </w:pict>
            </w:r>
            <w:r>
              <w:pict>
                <v:shape id="_x0000_i1026" type="#_x0000_t75" style="height:9pt;width:73.51pt">
                  <v:imagedata r:id="rId5" o:title=""/>
                </v:shape>
              </w:pict>
            </w:r>
            <w:r>
              <w:t>31.43%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B.内心世界的发展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27pt">
                  <v:imagedata r:id="rId6" o:title=""/>
                </v:shape>
              </w:pict>
            </w:r>
            <w:r>
              <w:pict>
                <v:shape id="_x0000_i1028" type="#_x0000_t75" style="height:9pt;width:79.51pt">
                  <v:imagedata r:id="rId7" o:title=""/>
                </v:shape>
              </w:pict>
            </w:r>
            <w:r>
              <w:t>25.71%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C.自我意识的觉醒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24pt">
                  <v:imagedata r:id="rId8" o:title=""/>
                </v:shape>
              </w:pict>
            </w:r>
            <w:r>
              <w:pict>
                <v:shape id="_x0000_i1030" type="#_x0000_t75" style="height:9pt;width:82.51pt">
                  <v:imagedata r:id="rId9" o:title=""/>
                </v:shape>
              </w:pict>
            </w:r>
            <w:r>
              <w:t>22.86%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D.独立精神的加强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21pt">
                  <v:imagedata r:id="rId10" o:title=""/>
                </v:shape>
              </w:pict>
            </w:r>
            <w:r>
              <w:pict>
                <v:shape id="_x0000_i1032" type="#_x0000_t75" style="height:9pt;width:85.51pt">
                  <v:imagedata r:id="rId11" o:title=""/>
                </v:shape>
              </w:pict>
            </w:r>
            <w:r>
              <w:t>20%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31.43%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2.学生的年龄特征应该包括哪两方面的典型特征(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A.认识和情感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9pt">
                  <v:imagedata r:id="rId12" o:title=""/>
                </v:shape>
              </w:pict>
            </w:r>
            <w:r>
              <w:pict>
                <v:shape id="_x0000_i1034" type="#_x0000_t75" style="height:9pt;width:97.51pt">
                  <v:imagedata r:id="rId13" o:title=""/>
                </v:shape>
              </w:pict>
            </w:r>
            <w:r>
              <w:t>8.57%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B.生理和心理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81.76pt">
                  <v:imagedata r:id="rId14" o:title=""/>
                </v:shape>
              </w:pict>
            </w:r>
            <w:r>
              <w:pict>
                <v:shape id="_x0000_i1036" type="#_x0000_t75" style="height:9pt;width:24.75pt">
                  <v:imagedata r:id="rId15" o:title=""/>
                </v:shape>
              </w:pict>
            </w:r>
            <w:r>
              <w:t>77.14%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C.情感和意志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6pt">
                  <v:imagedata r:id="rId16" o:title=""/>
                </v:shape>
              </w:pict>
            </w:r>
            <w:r>
              <w:pict>
                <v:shape id="_x0000_i1038" type="#_x0000_t75" style="height:9pt;width:100.51pt">
                  <v:imagedata r:id="rId17" o:title=""/>
                </v:shape>
              </w:pict>
            </w:r>
            <w:r>
              <w:t>5.71%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D.气质和性格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9pt">
                  <v:imagedata r:id="rId12" o:title=""/>
                </v:shape>
              </w:pict>
            </w:r>
            <w:r>
              <w:pict>
                <v:shape id="_x0000_i1040" type="#_x0000_t75" style="height:9pt;width:97.51pt">
                  <v:imagedata r:id="rId13" o:title=""/>
                </v:shape>
              </w:pict>
            </w:r>
            <w:r>
              <w:t>8.57%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77.14%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3.下列关于遗传因素在人的身心发展中的作用表述错误的是(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A.是人发展的物质基础和前提条件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106.51pt">
                  <v:imagedata r:id="rId1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B.遗传因素的成熟程度制约着人的身心发展过程和阶段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3pt">
                  <v:imagedata r:id="rId19" o:title=""/>
                </v:shape>
              </w:pict>
            </w:r>
            <w:r>
              <w:pict>
                <v:shape id="_x0000_i1043" type="#_x0000_t75" style="height:9pt;width:103.51pt">
                  <v:imagedata r:id="rId20" o:title=""/>
                </v:shape>
              </w:pict>
            </w:r>
            <w:r>
              <w:t>2.86%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C.遗传因素的差异在一定程度上影响着人的个别特点的发展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06.51pt">
                  <v:imagedata r:id="rId1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D.决定人的最终发展方向和发展程度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102.76pt">
                  <v:imagedata r:id="rId21" o:title=""/>
                </v:shape>
              </w:pict>
            </w:r>
            <w:r>
              <w:pict>
                <v:shape id="_x0000_i1046" type="#_x0000_t75" style="height:9pt;width:3.75pt">
                  <v:imagedata r:id="rId22" o:title=""/>
                </v:shape>
              </w:pict>
            </w:r>
            <w:r>
              <w:t>97.14%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97.14%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4.下列说法中，不符合内发论的是(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A.仁义礼智，非由外铄我也，我固有之也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3pt">
                  <v:imagedata r:id="rId19" o:title=""/>
                </v:shape>
              </w:pict>
            </w:r>
            <w:r>
              <w:pict>
                <v:shape id="_x0000_i1048" type="#_x0000_t75" style="height:9pt;width:103.51pt">
                  <v:imagedata r:id="rId20" o:title=""/>
                </v:shape>
              </w:pict>
            </w:r>
            <w:r>
              <w:t>2.86%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B.—两的遗传胜过一吨的教育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18pt">
                  <v:imagedata r:id="rId23" o:title=""/>
                </v:shape>
              </w:pict>
            </w:r>
            <w:r>
              <w:pict>
                <v:shape id="_x0000_i1050" type="#_x0000_t75" style="height:9pt;width:88.51pt">
                  <v:imagedata r:id="rId24" o:title=""/>
                </v:shape>
              </w:pict>
            </w:r>
            <w:r>
              <w:t>17.14%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C.化性而起伪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66.76pt">
                  <v:imagedata r:id="rId25" o:title=""/>
                </v:shape>
              </w:pict>
            </w:r>
            <w:r>
              <w:pict>
                <v:shape id="_x0000_i1052" type="#_x0000_t75" style="height:9pt;width:39.76pt">
                  <v:imagedata r:id="rId26" o:title=""/>
                </v:shape>
              </w:pict>
            </w:r>
            <w:r>
              <w:t>62.86%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D.唯上智与下愚不移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8pt">
                  <v:imagedata r:id="rId23" o:title=""/>
                </v:shape>
              </w:pict>
            </w:r>
            <w:r>
              <w:pict>
                <v:shape id="_x0000_i1054" type="#_x0000_t75" style="height:9pt;width:88.51pt">
                  <v:imagedata r:id="rId24" o:title=""/>
                </v:shape>
              </w:pict>
            </w:r>
            <w:r>
              <w:t>17.14%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62.86%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5.人的发展是整体性的发展，但又可以从不同的角度和层次做出不同的分析。下列属于生理发展的是(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A.机体的正常发育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99.76pt">
                  <v:imagedata r:id="rId27" o:title=""/>
                </v:shape>
              </w:pict>
            </w:r>
            <w:r>
              <w:pict>
                <v:shape id="_x0000_i1056" type="#_x0000_t75" style="height:9pt;width:6.75pt">
                  <v:imagedata r:id="rId28" o:title=""/>
                </v:shape>
              </w:pict>
            </w:r>
            <w:r>
              <w:t>94.29%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B.社会关系和行为规范的习得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106.51pt">
                  <v:imagedata r:id="rId1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C.思维、言语等认知的发展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6pt">
                  <v:imagedata r:id="rId16" o:title=""/>
                </v:shape>
              </w:pict>
            </w:r>
            <w:r>
              <w:pict>
                <v:shape id="_x0000_i1059" type="#_x0000_t75" style="height:9pt;width:100.51pt">
                  <v:imagedata r:id="rId17" o:title=""/>
                </v:shape>
              </w:pict>
            </w:r>
            <w:r>
              <w:t>5.71%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D.社会经验和文化知识的掌握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106.51pt">
                  <v:imagedata r:id="rId1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94.29%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