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教师招聘每日一练（12月29日）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1.首次把“教育学”作为一门独立的学科提出来与其他学科并列的是(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A.康德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.5pt">
                  <v:imagedata r:id="rId4" o:title=""/>
                </v:shape>
              </w:pict>
            </w:r>
            <w:r>
              <w:pict>
                <v:shape id="_x0000_i1026" type="#_x0000_t75" style="height:9pt;width:96.01pt">
                  <v:imagedata r:id="rId5" o:title=""/>
                </v:shape>
              </w:pict>
            </w:r>
            <w:r>
              <w:t>10.26%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B.夸美纽斯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45.76pt">
                  <v:imagedata r:id="rId6" o:title=""/>
                </v:shape>
              </w:pict>
            </w:r>
            <w:r>
              <w:pict>
                <v:shape id="_x0000_i1028" type="#_x0000_t75" style="height:9pt;width:60.76pt">
                  <v:imagedata r:id="rId7" o:title=""/>
                </v:shape>
              </w:pict>
            </w:r>
            <w:r>
              <w:t>43.59%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C.洛克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2.25pt">
                  <v:imagedata r:id="rId8" o:title=""/>
                </v:shape>
              </w:pict>
            </w:r>
            <w:r>
              <w:pict>
                <v:shape id="_x0000_i1030" type="#_x0000_t75" style="height:9pt;width:104.26pt">
                  <v:imagedata r:id="rId9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D.培根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5.76pt">
                  <v:imagedata r:id="rId6" o:title=""/>
                </v:shape>
              </w:pict>
            </w:r>
            <w:r>
              <w:pict>
                <v:shape id="_x0000_i1032" type="#_x0000_t75" style="height:9pt;width:60.76pt">
                  <v:imagedata r:id="rId7" o:title=""/>
                </v:shape>
              </w:pict>
            </w:r>
            <w:r>
              <w:t>43.59%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43.59%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2.“为谁培养人”和“培养什么样的人”体现的是(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A.教育内容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B.教育方法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C.教育手段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D.教育目的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1" o:title=""/>
                </v:shape>
              </w:pict>
            </w:r>
            <w:r>
              <w:t>100%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3.我国义务教育阶段的课程计划应该具有三个特征是(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A.强制性，基础性，科学性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.25pt">
                  <v:imagedata r:id="rId8" o:title=""/>
                </v:shape>
              </w:pict>
            </w:r>
            <w:r>
              <w:pict>
                <v:shape id="_x0000_i1038" type="#_x0000_t75" style="height:9pt;width:104.26pt">
                  <v:imagedata r:id="rId9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B.强制性，普遍性，科学性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1.75pt">
                  <v:imagedata r:id="rId12" o:title=""/>
                </v:shape>
              </w:pict>
            </w:r>
            <w:r>
              <w:pict>
                <v:shape id="_x0000_i1040" type="#_x0000_t75" style="height:9pt;width:84.76pt">
                  <v:imagedata r:id="rId13" o:title=""/>
                </v:shape>
              </w:pict>
            </w:r>
            <w:r>
              <w:t>20.51%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C.科学性，普遍性，基础性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7.5pt">
                  <v:imagedata r:id="rId14" o:title=""/>
                </v:shape>
              </w:pict>
            </w:r>
            <w:r>
              <w:pict>
                <v:shape id="_x0000_i1042" type="#_x0000_t75" style="height:9pt;width:99.01pt">
                  <v:imagedata r:id="rId1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D.强制性，普遍性，基础性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73.51pt">
                  <v:imagedata r:id="rId16" o:title=""/>
                </v:shape>
              </w:pict>
            </w:r>
            <w:r>
              <w:pict>
                <v:shape id="_x0000_i1044" type="#_x0000_t75" style="height:9pt;width:33pt">
                  <v:imagedata r:id="rId17" o:title=""/>
                </v:shape>
              </w:pict>
            </w:r>
            <w:r>
              <w:t>69.23%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69.23%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4.形成良好班集体的重要标志是(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A.核心队伍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21.75pt">
                  <v:imagedata r:id="rId12" o:title=""/>
                </v:shape>
              </w:pict>
            </w:r>
            <w:r>
              <w:pict>
                <v:shape id="_x0000_i1046" type="#_x0000_t75" style="height:9pt;width:84.76pt">
                  <v:imagedata r:id="rId13" o:title=""/>
                </v:shape>
              </w:pict>
            </w:r>
            <w:r>
              <w:t>20.51%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B.班级秩序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1.75pt">
                  <v:imagedata r:id="rId12" o:title=""/>
                </v:shape>
              </w:pict>
            </w:r>
            <w:r>
              <w:pict>
                <v:shape id="_x0000_i1048" type="#_x0000_t75" style="height:9pt;width:84.76pt">
                  <v:imagedata r:id="rId13" o:title=""/>
                </v:shape>
              </w:pict>
            </w:r>
            <w:r>
              <w:t>20.51%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C.舆论班风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62.26pt">
                  <v:imagedata r:id="rId18" o:title=""/>
                </v:shape>
              </w:pict>
            </w:r>
            <w:r>
              <w:pict>
                <v:shape id="_x0000_i1050" type="#_x0000_t75" style="height:9pt;width:44.26pt">
                  <v:imagedata r:id="rId19" o:title=""/>
                </v:shape>
              </w:pict>
            </w:r>
            <w:r>
              <w:t>58.97%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D.组织活动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58.97%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5.教师职业懈怠的三个核心成分是(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A.耗竭感、倦怠感和个人成就感降低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4pt">
                  <v:imagedata r:id="rId20" o:title=""/>
                </v:shape>
              </w:pict>
            </w:r>
            <w:r>
              <w:pict>
                <v:shape id="_x0000_i1053" type="#_x0000_t75" style="height:9pt;width:82.51pt">
                  <v:imagedata r:id="rId21" o:title=""/>
                </v:shape>
              </w:pict>
            </w:r>
            <w:r>
              <w:t>23.08%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B.耗竭感、去个性化和缺乏工作动机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7.5pt">
                  <v:imagedata r:id="rId14" o:title=""/>
                </v:shape>
              </w:pict>
            </w:r>
            <w:r>
              <w:pict>
                <v:shape id="_x0000_i1055" type="#_x0000_t75" style="height:9pt;width:99.01pt">
                  <v:imagedata r:id="rId1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C.耗竭感、去个性化和个人成就感降低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43.51pt">
                  <v:imagedata r:id="rId22" o:title=""/>
                </v:shape>
              </w:pict>
            </w:r>
            <w:r>
              <w:pict>
                <v:shape id="_x0000_i1057" type="#_x0000_t75" style="height:9pt;width:63.01pt">
                  <v:imagedata r:id="rId23" o:title=""/>
                </v:shape>
              </w:pict>
            </w:r>
            <w:r>
              <w:t>41.03%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D.耗竭感、缺乏工作动机和个人成就感降低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30pt">
                  <v:imagedata r:id="rId24" o:title=""/>
                </v:shape>
              </w:pict>
            </w:r>
            <w:r>
              <w:pict>
                <v:shape id="_x0000_i1059" type="#_x0000_t75" style="height:9pt;width:76.51pt">
                  <v:imagedata r:id="rId25" o:title=""/>
                </v:shape>
              </w:pict>
            </w:r>
            <w:r>
              <w:t>28.21%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41.03%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