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1.下列有关“乐”的古代名句，出自《论语》的是(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A.知之者不如好之者，好之者不如乐之者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4.01pt">
                  <v:imagedata r:id="rId4" o:title=""/>
                </v:shape>
              </w:pict>
            </w:r>
            <w:r>
              <w:pict>
                <v:shape id="_x0000_i1026" type="#_x0000_t75" style="height:9pt;width:22.5pt">
                  <v:imagedata r:id="rId5" o:title=""/>
                </v:shape>
              </w:pict>
            </w:r>
            <w:r>
              <w:t>79.49%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B.子非我，安知我不知鱼之乐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.25pt">
                  <v:imagedata r:id="rId6" o:title=""/>
                </v:shape>
              </w:pict>
            </w:r>
            <w:r>
              <w:pict>
                <v:shape id="_x0000_i1028" type="#_x0000_t75" style="height:9pt;width:101.26pt">
                  <v:imagedata r:id="rId7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C.独乐乐，与人乐乐，孰乐?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.75pt">
                  <v:imagedata r:id="rId8" o:title=""/>
                </v:shape>
              </w:pict>
            </w:r>
            <w:r>
              <w:pict>
                <v:shape id="_x0000_i1030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D.先天下之忧而忧，后天下之乐而乐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2pt">
                  <v:imagedata r:id="rId10" o:title=""/>
                </v:shape>
              </w:pict>
            </w:r>
            <w:r>
              <w:pict>
                <v:shape id="_x0000_i1032" type="#_x0000_t75" style="height:9pt;width:94.51pt">
                  <v:imagedata r:id="rId11" o:title=""/>
                </v:shape>
              </w:pict>
            </w:r>
            <w:r>
              <w:t>11.54%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79.49%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2.学校要求各班推选了各校级“三好”学生候选人，张老师又把班上考试成绩前三名的学生上报，张老师这种做法违背了教师职业道德规范中的(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A.教书育人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88.51pt">
                  <v:imagedata r:id="rId12" o:title=""/>
                </v:shape>
              </w:pict>
            </w:r>
            <w:r>
              <w:pict>
                <v:shape id="_x0000_i1034" type="#_x0000_t75" style="height:9pt;width:18pt">
                  <v:imagedata r:id="rId13" o:title=""/>
                </v:shape>
              </w:pict>
            </w:r>
            <w:r>
              <w:t>83.33%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B.严于律己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2pt">
                  <v:imagedata r:id="rId10" o:title=""/>
                </v:shape>
              </w:pict>
            </w:r>
            <w:r>
              <w:pict>
                <v:shape id="_x0000_i1036" type="#_x0000_t75" style="height:9pt;width:94.51pt">
                  <v:imagedata r:id="rId11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C.终身学习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D.知荣明耻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5.25pt">
                  <v:imagedata r:id="rId6" o:title=""/>
                </v:shape>
              </w:pict>
            </w:r>
            <w:r>
              <w:pict>
                <v:shape id="_x0000_i1039" type="#_x0000_t75" style="height:9pt;width:101.26pt">
                  <v:imagedata r:id="rId7" o:title=""/>
                </v:shape>
              </w:pict>
            </w:r>
            <w:r>
              <w:t>5.13%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3.黄老师到上海参加了教学技能培训活动，回来后教研组的其他老师想分享他的培训资料，遭到黄老师的拒绝。这种做法表明黄老师(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A.不能严谨治学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0.75pt">
                  <v:imagedata r:id="rId15" o:title=""/>
                </v:shape>
              </w:pict>
            </w:r>
            <w:r>
              <w:pict>
                <v:shape id="_x0000_i1041" type="#_x0000_t75" style="height:9pt;width:105.76pt">
                  <v:imagedata r:id="rId16" o:title=""/>
                </v:shape>
              </w:pict>
            </w:r>
            <w:r>
              <w:t>1.28%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B.不能以身作则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C.不能团结协作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3.51pt">
                  <v:imagedata r:id="rId17" o:title=""/>
                </v:shape>
              </w:pict>
            </w:r>
            <w:r>
              <w:pict>
                <v:shape id="_x0000_i1044" type="#_x0000_t75" style="height:9pt;width:3pt">
                  <v:imagedata r:id="rId18" o:title=""/>
                </v:shape>
              </w:pict>
            </w:r>
            <w:r>
              <w:t>97.44%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D.不能爱岗敬业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0.75pt">
                  <v:imagedata r:id="rId15" o:title=""/>
                </v:shape>
              </w:pict>
            </w:r>
            <w:r>
              <w:pict>
                <v:shape id="_x0000_i1046" type="#_x0000_t75" style="height:9pt;width:105.76pt">
                  <v:imagedata r:id="rId16" o:title=""/>
                </v:shape>
              </w:pict>
            </w:r>
            <w:r>
              <w:t>1.28%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4.古代埃及、巴比伦、印度、中国被称为文明古国的最主要原因是(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A.人类最早居住的地区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.75pt">
                  <v:imagedata r:id="rId8" o:title=""/>
                </v:shape>
              </w:pict>
            </w:r>
            <w:r>
              <w:pict>
                <v:shape id="_x0000_i1048" type="#_x0000_t75" style="height:9pt;width:102.76pt">
                  <v:imagedata r:id="rId9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B.创造了人类最早的文字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3.51pt">
                  <v:imagedata r:id="rId19" o:title=""/>
                </v:shape>
              </w:pict>
            </w:r>
            <w:r>
              <w:pict>
                <v:shape id="_x0000_i1050" type="#_x0000_t75" style="height:9pt;width:63.01pt">
                  <v:imagedata r:id="rId20" o:title=""/>
                </v:shape>
              </w:pict>
            </w:r>
            <w:r>
              <w:t>41.03%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C.最先由原始社会进入奴隶社会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0pt">
                  <v:imagedata r:id="rId21" o:title=""/>
                </v:shape>
              </w:pict>
            </w:r>
            <w:r>
              <w:pict>
                <v:shape id="_x0000_i1052" type="#_x0000_t75" style="height:9pt;width:76.51pt">
                  <v:imagedata r:id="rId22" o:title=""/>
                </v:shape>
              </w:pict>
            </w:r>
            <w:r>
              <w:t>28.21%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D.对世界文化贡献最大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8.5pt">
                  <v:imagedata r:id="rId23" o:title=""/>
                </v:shape>
              </w:pict>
            </w:r>
            <w:r>
              <w:pict>
                <v:shape id="_x0000_i1054" type="#_x0000_t75" style="height:9pt;width:78.01pt">
                  <v:imagedata r:id="rId24" o:title=""/>
                </v:shape>
              </w:pict>
            </w:r>
            <w:r>
              <w:t>26.92%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28.21%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5.《中小学教师职业道德》体现了教师职业的特点对教师的本质要求和时代特征，( )是贯穿其中的核心与灵魂。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A.信任与关爱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5pt">
                  <v:imagedata r:id="rId25" o:title=""/>
                </v:shape>
              </w:pict>
            </w:r>
            <w:r>
              <w:pict>
                <v:shape id="_x0000_i1056" type="#_x0000_t75" style="height:9pt;width:91.51pt">
                  <v:imagedata r:id="rId26" o:title=""/>
                </v:shape>
              </w:pict>
            </w:r>
            <w:r>
              <w:t>14.1%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B.奉献与责任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8.75pt">
                  <v:imagedata r:id="rId27" o:title=""/>
                </v:shape>
              </w:pict>
            </w:r>
            <w:r>
              <w:pict>
                <v:shape id="_x0000_i1058" type="#_x0000_t75" style="height:9pt;width:87.76pt">
                  <v:imagedata r:id="rId28" o:title=""/>
                </v:shape>
              </w:pict>
            </w:r>
            <w:r>
              <w:t>17.95%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C.爱与责任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65.26pt">
                  <v:imagedata r:id="rId29" o:title=""/>
                </v:shape>
              </w:pict>
            </w:r>
            <w:r>
              <w:pict>
                <v:shape id="_x0000_i1060" type="#_x0000_t75" style="height:9pt;width:41.26pt">
                  <v:imagedata r:id="rId30" o:title=""/>
                </v:shape>
              </w:pict>
            </w:r>
            <w:r>
              <w:t>61.54%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D.学习与奉献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.75pt">
                  <v:imagedata r:id="rId31" o:title=""/>
                </v:shape>
              </w:pict>
            </w:r>
            <w:r>
              <w:pict>
                <v:shape id="_x0000_i1062" type="#_x0000_t75" style="height:9pt;width:99.76pt">
                  <v:imagedata r:id="rId32" o:title=""/>
                </v:shape>
              </w:pict>
            </w:r>
            <w:r>
              <w:t>6.41%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61.54%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