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1.唐代王维“独在异乡为异客，每逢佳节倍思亲。遥知兄弟登高处，遍插茱萸少一人。遍插茱萸少一人”描写的是( )节远在异乡的思亲之情。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A.端午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B.重阳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6.01pt">
                  <v:imagedata r:id="rId6" o:title=""/>
                </v:shape>
              </w:pict>
            </w:r>
            <w:r>
              <w:pict>
                <v:shape id="_x0000_i1028" type="#_x0000_t75" style="height:9pt;width:10.5pt">
                  <v:imagedata r:id="rId7" o:title=""/>
                </v:shape>
              </w:pict>
            </w:r>
            <w:r>
              <w:t>90.2%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.5pt">
                  <v:imagedata r:id="rId8" o:title=""/>
                </v:shape>
              </w:pict>
            </w:r>
            <w:r>
              <w:pict>
                <v:shape id="_x0000_i1030" type="#_x0000_t75" style="height:9pt;width:105.01pt">
                  <v:imagedata r:id="rId9" o:title=""/>
                </v:shape>
              </w:pict>
            </w:r>
            <w:r>
              <w:t>1.96%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D.中秋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.5pt">
                  <v:imagedata r:id="rId8" o:title=""/>
                </v:shape>
              </w:pict>
            </w:r>
            <w:r>
              <w:pict>
                <v:shape id="_x0000_i1032" type="#_x0000_t75" style="height:9pt;width:105.01pt">
                  <v:imagedata r:id="rId9" o:title=""/>
                </v:shape>
              </w:pict>
            </w:r>
            <w:r>
              <w:t>1.96%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2.《教育法》规定依法举办的学校及教育机构，依法享有相应的权利，下列不属于学校及其他教育机构的权利的是(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A.组织实施教育教学活动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B.招收学生及其他受教育者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.5pt">
                  <v:imagedata r:id="rId8" o:title=""/>
                </v:shape>
              </w:pict>
            </w:r>
            <w:r>
              <w:pict>
                <v:shape id="_x0000_i1035" type="#_x0000_t75" style="height:9pt;width:105.01pt">
                  <v:imagedata r:id="rId9" o:title=""/>
                </v:shape>
              </w:pict>
            </w:r>
            <w:r>
              <w:t>1.96%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C.拒绝任何组织和个人对教育活动的干涉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7.51pt">
                  <v:imagedata r:id="rId11" o:title=""/>
                </v:shape>
              </w:pict>
            </w:r>
            <w:r>
              <w:pict>
                <v:shape id="_x0000_i1037" type="#_x0000_t75" style="height:9pt;width:9pt">
                  <v:imagedata r:id="rId12" o:title=""/>
                </v:shape>
              </w:pict>
            </w:r>
            <w:r>
              <w:t>92.16%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D.聘任教师及其他职工，实施奖励和处分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pt">
                  <v:imagedata r:id="rId4" o:title=""/>
                </v:shape>
              </w:pict>
            </w:r>
            <w:r>
              <w:pict>
                <v:shape id="_x0000_i1039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92.16%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3.我国义务教育经费来源的主要渠道是(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A.教育专项资金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8.25pt">
                  <v:imagedata r:id="rId13" o:title=""/>
                </v:shape>
              </w:pict>
            </w:r>
            <w:r>
              <w:pict>
                <v:shape id="_x0000_i1041" type="#_x0000_t75" style="height:9pt;width:98.26pt">
                  <v:imagedata r:id="rId14" o:title=""/>
                </v:shape>
              </w:pict>
            </w:r>
            <w:r>
              <w:t>7.84%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B.城乡教育费附加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C.社会集资、捐资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D.国家财政拨款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7.51pt">
                  <v:imagedata r:id="rId11" o:title=""/>
                </v:shape>
              </w:pict>
            </w:r>
            <w:r>
              <w:pict>
                <v:shape id="_x0000_i1045" type="#_x0000_t75" style="height:9pt;width:9pt">
                  <v:imagedata r:id="rId12" o:title=""/>
                </v:shape>
              </w:pict>
            </w:r>
            <w:r>
              <w:t>92.16%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92.16%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4.德国心理学家艾宾浩斯最早对知识的遗忘进行了系统的研究，其研究成果被绘制成最著名的艾宾浩斯遗忘曲线。该曲线表明，遗忘的发展是不均衡的，其规律是(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A.先快后慢，呈负加速型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7.01pt">
                  <v:imagedata r:id="rId15" o:title=""/>
                </v:shape>
              </w:pict>
            </w:r>
            <w:r>
              <w:pict>
                <v:shape id="_x0000_i1047" type="#_x0000_t75" style="height:9pt;width:19.5pt">
                  <v:imagedata r:id="rId16" o:title=""/>
                </v:shape>
              </w:pict>
            </w:r>
            <w:r>
              <w:t>82.35%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B.先快后慢，呈正加速型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2pt">
                  <v:imagedata r:id="rId17" o:title=""/>
                </v:shape>
              </w:pict>
            </w:r>
            <w:r>
              <w:pict>
                <v:shape id="_x0000_i1049" type="#_x0000_t75" style="height:9pt;width:94.51pt">
                  <v:imagedata r:id="rId18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C.先慢后快，呈负加速型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pt">
                  <v:imagedata r:id="rId4" o:title=""/>
                </v:shape>
              </w:pict>
            </w:r>
            <w:r>
              <w:pict>
                <v:shape id="_x0000_i1051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D.先慢后快，呈正加速型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5.小琴认识到可以看视频的物体叫做电视机，后来她看到一位姐姐拿着手机放视频，她就指着手机说“好小的电视机呀”。根据皮亚杰的认知发展理论，小琴的认知图式发生了(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A.平衡化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B.迁移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7pt">
                  <v:imagedata r:id="rId19" o:title=""/>
                </v:shape>
              </w:pict>
            </w:r>
            <w:r>
              <w:pict>
                <v:shape id="_x0000_i1055" type="#_x0000_t75" style="height:9pt;width:79.51pt">
                  <v:imagedata r:id="rId20" o:title=""/>
                </v:shape>
              </w:pict>
            </w:r>
            <w:r>
              <w:t>25.49%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4.25pt">
                  <v:imagedata r:id="rId21" o:title=""/>
                </v:shape>
              </w:pict>
            </w:r>
            <w:r>
              <w:pict>
                <v:shape id="_x0000_i1057" type="#_x0000_t75" style="height:9pt;width:92.26pt">
                  <v:imagedata r:id="rId22" o:title=""/>
                </v:shape>
              </w:pict>
            </w:r>
            <w:r>
              <w:t>13.73%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D.同化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4.51pt">
                  <v:imagedata r:id="rId23" o:title=""/>
                </v:shape>
              </w:pict>
            </w:r>
            <w:r>
              <w:pict>
                <v:shape id="_x0000_i1059" type="#_x0000_t75" style="height:9pt;width:42.01pt">
                  <v:imagedata r:id="rId24" o:title=""/>
                </v:shape>
              </w:pict>
            </w:r>
            <w:r>
              <w:t>60.78%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