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</w:rPr>
      </w:pPr>
      <w:r>
        <w:rPr>
          <w:b w:val="0"/>
          <w:color w:val="000000"/>
          <w:sz w:val="24"/>
        </w:rPr>
        <w:t xml:space="preserve">1.下列关于教师的教学能力说法错误的是( )。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1"/>
        <w:gridCol w:w="568"/>
        <w:gridCol w:w="2593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A.教师的能力一般包括认知能力和特殊能力。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695325" cy="114300"/>
                  <wp:effectExtent l="0" t="0" r="952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657225" cy="114300"/>
                  <wp:effectExtent l="0" t="0" r="9525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51.85%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B.教学认知能力包括四个水平即概念、类同、运算和理解。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95275" cy="114300"/>
                  <wp:effectExtent l="0" t="0" r="9525" b="0"/>
                  <wp:docPr id="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57275" cy="114300"/>
                  <wp:effectExtent l="0" t="0" r="952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22.22%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C.教学操作能力指教师在教学中使用策略的水平，教学策略包括做什么、怎么做的问题。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42875" cy="114300"/>
                  <wp:effectExtent l="0" t="0" r="9525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09675" cy="114300"/>
                  <wp:effectExtent l="0" t="0" r="9525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11.11%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D.教学反思能力是教学监控能力的一种重要形式。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00025" cy="114300"/>
                  <wp:effectExtent l="0" t="0" r="9525" b="0"/>
                  <wp:docPr id="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52525" cy="114300"/>
                  <wp:effectExtent l="0" t="0" r="9525" b="0"/>
                  <wp:docPr id="7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14.81%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11.11%</w:t>
      </w: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 xml:space="preserve">4.小学语文教学设计应遵循的原则是:教学目标、内容、媒体、策略匹配一致原则。确定此项原则的依据不包括( )。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0"/>
        <w:gridCol w:w="642"/>
        <w:gridCol w:w="2890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A.教学目标对教学内容、媒体、策略的控制作用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90525" cy="114300"/>
                  <wp:effectExtent l="0" t="0" r="9525" b="0"/>
                  <wp:docPr id="16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62025" cy="114300"/>
                  <wp:effectExtent l="0" t="0" r="9525" b="0"/>
                  <wp:docPr id="1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29.33%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B.教学内容、媒体、策略对实现教学目标的意义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61925" cy="114300"/>
                  <wp:effectExtent l="0" t="0" r="9525" b="0"/>
                  <wp:docPr id="12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90625" cy="114300"/>
                  <wp:effectExtent l="0" t="0" r="9525" b="0"/>
                  <wp:docPr id="14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C.教学目标、内容、媒体、策略与教学过程的关系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409575" cy="114300"/>
                  <wp:effectExtent l="0" t="0" r="9525" b="0"/>
                  <wp:docPr id="15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42975" cy="114300"/>
                  <wp:effectExtent l="0" t="0" r="9525" b="0"/>
                  <wp:docPr id="10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30.67%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D.教学目标、内容、媒体、策略与教学方法的关系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71475" cy="114300"/>
                  <wp:effectExtent l="0" t="0" r="9525" b="0"/>
                  <wp:docPr id="1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81075" cy="114300"/>
                  <wp:effectExtent l="0" t="0" r="9525" b="0"/>
                  <wp:docPr id="9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28%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28%</w:t>
      </w: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 xml:space="preserve">3.《国家中长期教育改革和发展规划纲要(2010-2020年)》提出我国的基本教育政策是( )。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1058"/>
        <w:gridCol w:w="4279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A.提高质量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61925" cy="114300"/>
                  <wp:effectExtent l="0" t="0" r="9525" b="0"/>
                  <wp:docPr id="20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90625" cy="114300"/>
                  <wp:effectExtent l="0" t="0" r="9525" b="0"/>
                  <wp:docPr id="21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B.促进公平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61925" cy="114300"/>
                  <wp:effectExtent l="0" t="0" r="9525" b="0"/>
                  <wp:docPr id="22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90625" cy="114300"/>
                  <wp:effectExtent l="0" t="0" r="9525" b="0"/>
                  <wp:docPr id="24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C.改革创新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09550" cy="114300"/>
                  <wp:effectExtent l="0" t="0" r="0" b="0"/>
                  <wp:docPr id="23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43000" cy="114300"/>
                  <wp:effectExtent l="0" t="0" r="0" b="0"/>
                  <wp:docPr id="18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D.育人为本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45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809625" cy="114300"/>
                  <wp:effectExtent l="0" t="0" r="9525" b="0"/>
                  <wp:docPr id="17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42925" cy="114300"/>
                  <wp:effectExtent l="0" t="0" r="9525" b="0"/>
                  <wp:docPr id="19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60%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12%</w:t>
      </w:r>
    </w:p>
    <w:p>
      <w:pPr>
        <w:keepLines w:val="0"/>
        <w:spacing w:after="400"/>
        <w:ind w:firstLine="160"/>
        <w:jc w:val="center"/>
      </w:pPr>
      <w:r>
        <w:rPr>
          <w:b/>
          <w:sz w:val="32"/>
        </w:rPr>
        <w:t>2022教招每日一练（2月16日）</w:t>
      </w:r>
    </w:p>
    <w:p>
      <w:pPr>
        <w:rPr>
          <w:b/>
          <w:sz w:val="32"/>
        </w:rPr>
      </w:pPr>
      <w:r>
        <w:rPr>
          <w:b w:val="0"/>
          <w:color w:val="000000"/>
          <w:sz w:val="24"/>
        </w:rPr>
        <w:t xml:space="preserve">1.主张“任何学科的基础都可以用任何形式教给任何年龄阶段的任何人”的理论是( )。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8"/>
        <w:gridCol w:w="965"/>
        <w:gridCol w:w="4319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A.学科课程论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809625" cy="114300"/>
                  <wp:effectExtent l="0" t="0" r="9525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42925" cy="114300"/>
                  <wp:effectExtent l="0" t="0" r="9525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B.活动课程论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85750" cy="114300"/>
                  <wp:effectExtent l="0" t="0" r="0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66800" cy="114300"/>
                  <wp:effectExtent l="0" t="0" r="0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21.54%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C.结构课程论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80975" cy="114300"/>
                  <wp:effectExtent l="0" t="0" r="9525" b="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71575" cy="114300"/>
                  <wp:effectExtent l="0" t="0" r="9525" b="0"/>
                  <wp:docPr id="31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13.85%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D.综合课程论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57150" cy="114300"/>
                  <wp:effectExtent l="0" t="0" r="0" b="0"/>
                  <wp:docPr id="30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95400" cy="114300"/>
                  <wp:effectExtent l="0" t="0" r="0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4.62%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13.85%</w:t>
      </w:r>
    </w:p>
    <w:p>
      <w:pPr>
        <w:bidi w:val="0"/>
      </w:pPr>
      <w:r>
        <w:rPr>
          <w:b w:val="0"/>
          <w:color w:val="000000"/>
          <w:sz w:val="24"/>
        </w:rPr>
        <w:t xml:space="preserve">5.个体运用已有认知，使用新输入的信息与原有的认知结构发生联系，理解新知识所描绘的事物或现象的意义，使之与已有的知识建立起各种联系指的是( )。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8"/>
        <w:gridCol w:w="926"/>
        <w:gridCol w:w="4148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A.新知识的获得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04800" cy="114300"/>
                  <wp:effectExtent l="0" t="0" r="0" b="0"/>
                  <wp:docPr id="37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47750" cy="114300"/>
                  <wp:effectExtent l="0" t="0" r="0" b="0"/>
                  <wp:docPr id="38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23.01%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B.知识的转化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68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809625" cy="114300"/>
                  <wp:effectExtent l="0" t="0" r="9525" b="0"/>
                  <wp:docPr id="39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42925" cy="114300"/>
                  <wp:effectExtent l="0" t="0" r="9525" b="0"/>
                  <wp:docPr id="40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60.18%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C.知识管理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42875" cy="114300"/>
                  <wp:effectExtent l="0" t="0" r="9525" b="0"/>
                  <wp:docPr id="34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09675" cy="114300"/>
                  <wp:effectExtent l="0" t="0" r="9525" b="0"/>
                  <wp:docPr id="36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10.62%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D.知识的新发现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76200" cy="114300"/>
                  <wp:effectExtent l="0" t="0" r="0" b="0"/>
                  <wp:docPr id="35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76350" cy="114300"/>
                  <wp:effectExtent l="0" t="0" r="0" b="0"/>
                  <wp:docPr id="33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6.19%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23.01%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 xml:space="preserve">4.反映活动的外表特征和外部联系的知识称为( )。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6"/>
        <w:gridCol w:w="1002"/>
        <w:gridCol w:w="4484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A.感性知识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81000" cy="114300"/>
                  <wp:effectExtent l="0" t="0" r="0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71550" cy="114300"/>
                  <wp:effectExtent l="0" t="0" r="0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28.3%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B.理性知识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23825" cy="114300"/>
                  <wp:effectExtent l="0" t="0" r="9525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28725" cy="114300"/>
                  <wp:effectExtent l="0" t="0" r="9525" b="0"/>
                  <wp:docPr id="46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9.43%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C.描述性知识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619125" cy="114300"/>
                  <wp:effectExtent l="0" t="0" r="9525" b="0"/>
                  <wp:docPr id="44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33425" cy="114300"/>
                  <wp:effectExtent l="0" t="0" r="9525" b="0"/>
                  <wp:docPr id="45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46.23%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D.程序性知识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09550" cy="114300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43000" cy="114300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16.04%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28.3%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66C28"/>
    <w:rsid w:val="6F16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1" Type="http://schemas.openxmlformats.org/officeDocument/2006/relationships/fontTable" Target="fontTable.xml"/><Relationship Id="rId40" Type="http://schemas.openxmlformats.org/officeDocument/2006/relationships/customXml" Target="../customXml/item1.xml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2022-03-01T06:53:00Z</dcterms:created>
  <dc:creator>Lonely</dc:creator>
  <cp:lastModifiedBy>Lonely</cp:lastModifiedBy>
  <dcterms:modified xsi:type="dcterms:W3CDTF">2022-03-01T07:05:42Z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E6E70437A74C40B6906E12601DE6BD46</vt:lpwstr>
  </property>
</Properties>
</file>